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2</w:t>
      </w:r>
      <w:r>
        <w:rPr>
          <w:rFonts w:ascii="黑体" w:hAnsi="黑体" w:eastAsia="黑体"/>
          <w:sz w:val="30"/>
          <w:szCs w:val="30"/>
        </w:rPr>
        <w:t>02</w:t>
      </w:r>
      <w:r>
        <w:rPr>
          <w:rFonts w:hint="eastAsia" w:ascii="黑体" w:hAnsi="黑体" w:eastAsia="黑体"/>
          <w:sz w:val="30"/>
          <w:szCs w:val="30"/>
        </w:rPr>
        <w:t>4年天津仁爱学院高职升本科</w:t>
      </w:r>
    </w:p>
    <w:p>
      <w:pPr>
        <w:widowControl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专业考试报名、确认缴费操作流程说明</w:t>
      </w:r>
    </w:p>
    <w:p>
      <w:pPr>
        <w:widowControl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一、报名操作流程</w:t>
      </w:r>
    </w:p>
    <w:p>
      <w:pPr>
        <w:widowControl/>
        <w:spacing w:line="440" w:lineRule="exact"/>
        <w:ind w:firstLine="562" w:firstLineChars="20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rFonts w:hint="eastAsia"/>
          <w:b/>
          <w:sz w:val="28"/>
          <w:szCs w:val="28"/>
        </w:rPr>
        <w:t>报名注册</w:t>
      </w:r>
    </w:p>
    <w:p>
      <w:pPr>
        <w:widowControl/>
        <w:spacing w:line="440" w:lineRule="exact"/>
        <w:ind w:firstLine="560" w:firstLineChars="200"/>
        <w:jc w:val="left"/>
        <w:rPr>
          <w:sz w:val="30"/>
          <w:szCs w:val="30"/>
        </w:rPr>
      </w:pPr>
      <w:r>
        <w:rPr>
          <w:rFonts w:hint="eastAsia"/>
          <w:sz w:val="28"/>
          <w:szCs w:val="28"/>
        </w:rPr>
        <w:t>请考生于</w:t>
      </w:r>
      <w:r>
        <w:rPr>
          <w:rFonts w:hint="eastAsia"/>
          <w:color w:val="C00000"/>
          <w:sz w:val="28"/>
          <w:szCs w:val="28"/>
        </w:rPr>
        <w:t>2023年12月1</w:t>
      </w:r>
      <w:r>
        <w:rPr>
          <w:rFonts w:hint="eastAsia"/>
          <w:color w:val="C00000"/>
          <w:sz w:val="28"/>
          <w:szCs w:val="28"/>
          <w:lang w:val="en-US" w:eastAsia="zh-CN"/>
        </w:rPr>
        <w:t>5</w:t>
      </w:r>
      <w:bookmarkStart w:id="0" w:name="_GoBack"/>
      <w:bookmarkEnd w:id="0"/>
      <w:r>
        <w:rPr>
          <w:rFonts w:hint="eastAsia"/>
          <w:color w:val="C00000"/>
          <w:sz w:val="28"/>
          <w:szCs w:val="28"/>
        </w:rPr>
        <w:t>日上午9点—12月20日下午16：00点</w:t>
      </w:r>
      <w:r>
        <w:rPr>
          <w:rFonts w:hint="eastAsia"/>
          <w:sz w:val="28"/>
          <w:szCs w:val="28"/>
        </w:rPr>
        <w:t>登录报名系统 https://jw.tjrac.edu.cn/zsb，点击“注册”按钮后进入报名登录界面，先请仔细阅读报考须知，然后关闭报考须知窗口，用手机号作为注册账号进行注册，</w:t>
      </w:r>
      <w:r>
        <w:rPr>
          <w:rFonts w:hint="eastAsia"/>
          <w:b/>
          <w:bCs/>
          <w:color w:val="FF0000"/>
          <w:sz w:val="28"/>
          <w:szCs w:val="28"/>
        </w:rPr>
        <w:t>请牢记用户名和密码（建议截图照片留存）</w:t>
      </w:r>
      <w:r>
        <w:rPr>
          <w:rFonts w:hint="eastAsia"/>
          <w:sz w:val="28"/>
          <w:szCs w:val="28"/>
        </w:rPr>
        <w:t>。</w:t>
      </w:r>
    </w:p>
    <w:p>
      <w:pPr>
        <w:widowControl/>
        <w:jc w:val="center"/>
        <w:rPr>
          <w:rFonts w:hint="eastAsia"/>
          <w:sz w:val="30"/>
          <w:szCs w:val="30"/>
        </w:rPr>
      </w:pPr>
      <w:r>
        <w:drawing>
          <wp:inline distT="0" distB="0" distL="114300" distR="114300">
            <wp:extent cx="436499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9245" cy="282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4400550" cy="3117850"/>
            <wp:effectExtent l="0" t="0" r="0" b="6350"/>
            <wp:docPr id="6" name="图片 6" descr="C:\2023专职升本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2023专职升本\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740" cy="31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填报专业</w:t>
      </w:r>
    </w:p>
    <w:p>
      <w:pPr>
        <w:widowControl/>
        <w:spacing w:line="44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进入报名信息界面后，考生请填写本人的</w:t>
      </w:r>
      <w:r>
        <w:rPr>
          <w:rFonts w:hint="eastAsia"/>
          <w:b/>
          <w:bCs/>
          <w:sz w:val="28"/>
          <w:szCs w:val="28"/>
        </w:rPr>
        <w:t>正确身份证号</w:t>
      </w:r>
      <w:r>
        <w:rPr>
          <w:rFonts w:hint="eastAsia"/>
          <w:sz w:val="28"/>
          <w:szCs w:val="28"/>
        </w:rPr>
        <w:t>，报名系统会根据身份证号，</w:t>
      </w:r>
      <w:r>
        <w:rPr>
          <w:rFonts w:hint="eastAsia"/>
          <w:b/>
          <w:bCs/>
          <w:sz w:val="28"/>
          <w:szCs w:val="28"/>
        </w:rPr>
        <w:t>自动提取</w:t>
      </w:r>
      <w:r>
        <w:rPr>
          <w:rFonts w:hint="eastAsia"/>
          <w:sz w:val="28"/>
          <w:szCs w:val="28"/>
        </w:rPr>
        <w:t>考生在考试院官网高职升本科报名时，填写的</w:t>
      </w:r>
      <w:r>
        <w:rPr>
          <w:rFonts w:hint="eastAsia"/>
          <w:b/>
          <w:bCs/>
          <w:sz w:val="28"/>
          <w:szCs w:val="28"/>
        </w:rPr>
        <w:t>考生号、姓名、名族、性别、科类和报考专业</w:t>
      </w:r>
      <w:r>
        <w:rPr>
          <w:rFonts w:hint="eastAsia"/>
          <w:sz w:val="28"/>
          <w:szCs w:val="28"/>
        </w:rPr>
        <w:t>等信息，请仔细核对每一项</w:t>
      </w:r>
      <w:r>
        <w:rPr>
          <w:rFonts w:hint="eastAsia"/>
          <w:b/>
          <w:bCs/>
          <w:sz w:val="28"/>
          <w:szCs w:val="28"/>
        </w:rPr>
        <w:t>。</w:t>
      </w:r>
      <w:r>
        <w:rPr>
          <w:rFonts w:hint="eastAsia"/>
          <w:sz w:val="28"/>
          <w:szCs w:val="28"/>
        </w:rPr>
        <w:t>考生须仔细认真填写</w:t>
      </w:r>
      <w:r>
        <w:rPr>
          <w:rFonts w:hint="eastAsia"/>
          <w:b/>
          <w:bCs/>
          <w:color w:val="FF0000"/>
          <w:sz w:val="28"/>
          <w:szCs w:val="28"/>
        </w:rPr>
        <w:t>参加考试情况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bCs/>
          <w:color w:val="FF0000"/>
          <w:sz w:val="28"/>
          <w:szCs w:val="28"/>
        </w:rPr>
        <w:t>所学专业（高职所学专业）</w:t>
      </w:r>
      <w:r>
        <w:rPr>
          <w:rFonts w:hint="eastAsia"/>
          <w:b/>
          <w:bCs/>
          <w:sz w:val="28"/>
          <w:szCs w:val="28"/>
        </w:rPr>
        <w:t>，所学专业要与本人学信网认证材料一致。</w:t>
      </w:r>
      <w:r>
        <w:rPr>
          <w:rFonts w:hint="eastAsia"/>
          <w:sz w:val="28"/>
          <w:szCs w:val="28"/>
        </w:rPr>
        <w:t>填写好后请点击提交信息。</w:t>
      </w: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温情提示：“考生号”将用于考务费缴费登录</w:t>
      </w:r>
      <w:r>
        <w:rPr>
          <w:rFonts w:hint="eastAsia"/>
          <w:b/>
          <w:bCs/>
          <w:color w:val="FF0000"/>
          <w:sz w:val="28"/>
          <w:szCs w:val="28"/>
        </w:rPr>
        <w:t>（建议截图照片留存）</w:t>
      </w:r>
      <w:r>
        <w:rPr>
          <w:rFonts w:hint="eastAsia"/>
          <w:b/>
          <w:color w:val="FF0000"/>
          <w:sz w:val="28"/>
          <w:szCs w:val="28"/>
        </w:rPr>
        <w:t>。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95875" cy="4380230"/>
            <wp:effectExtent l="0" t="0" r="9525" b="1270"/>
            <wp:docPr id="7" name="图片 7" descr="C:\2023专职升本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2023专职升本\2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3.提交审核材料</w:t>
      </w:r>
    </w:p>
    <w:p>
      <w:pPr>
        <w:widowControl/>
        <w:jc w:val="center"/>
        <w:rPr>
          <w:b/>
          <w:bCs/>
          <w:sz w:val="30"/>
          <w:szCs w:val="30"/>
        </w:rPr>
      </w:pPr>
      <w:r>
        <w:drawing>
          <wp:inline distT="0" distB="0" distL="114300" distR="114300">
            <wp:extent cx="4686300" cy="22288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920" cy="22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</w:rPr>
        <w:t>核验信息</w:t>
      </w:r>
      <w:r>
        <w:rPr>
          <w:rFonts w:hint="eastAsia"/>
          <w:sz w:val="28"/>
          <w:szCs w:val="28"/>
        </w:rPr>
        <w:t>按钮提交材料，</w:t>
      </w:r>
      <w:r>
        <w:rPr>
          <w:rFonts w:hint="eastAsia"/>
          <w:b/>
          <w:bCs/>
          <w:sz w:val="28"/>
          <w:szCs w:val="28"/>
        </w:rPr>
        <w:t>应届生</w:t>
      </w:r>
      <w:r>
        <w:rPr>
          <w:rFonts w:hint="eastAsia"/>
          <w:sz w:val="28"/>
          <w:szCs w:val="28"/>
        </w:rPr>
        <w:t>需要提交学籍在线认证报告，</w:t>
      </w:r>
      <w:r>
        <w:rPr>
          <w:rFonts w:hint="eastAsia"/>
          <w:b/>
          <w:bCs/>
          <w:sz w:val="28"/>
          <w:szCs w:val="28"/>
        </w:rPr>
        <w:t>往届生</w:t>
      </w:r>
      <w:r>
        <w:rPr>
          <w:rFonts w:hint="eastAsia"/>
          <w:sz w:val="28"/>
          <w:szCs w:val="28"/>
        </w:rPr>
        <w:t>需要提交学历证书电子注册备案表（认证样表及操作流程详见附件），</w:t>
      </w:r>
      <w:r>
        <w:rPr>
          <w:rFonts w:hint="eastAsia"/>
          <w:b/>
          <w:bCs/>
          <w:sz w:val="28"/>
          <w:szCs w:val="28"/>
        </w:rPr>
        <w:t>退役士兵</w:t>
      </w:r>
      <w:r>
        <w:rPr>
          <w:rFonts w:hint="eastAsia"/>
          <w:sz w:val="28"/>
          <w:szCs w:val="28"/>
        </w:rPr>
        <w:t>提交退出现役证。提交的图片大小</w:t>
      </w:r>
      <w:r>
        <w:rPr>
          <w:rFonts w:hint="eastAsia"/>
          <w:b/>
          <w:bCs/>
          <w:sz w:val="28"/>
          <w:szCs w:val="28"/>
        </w:rPr>
        <w:t>限制为2M</w:t>
      </w:r>
      <w:r>
        <w:rPr>
          <w:rFonts w:hint="eastAsia"/>
          <w:sz w:val="28"/>
          <w:szCs w:val="28"/>
        </w:rPr>
        <w:t>，格式仅支持jpg，每上传一个材料后，点击</w:t>
      </w:r>
      <w:r>
        <w:rPr>
          <w:rFonts w:hint="eastAsia"/>
          <w:b/>
          <w:bCs/>
          <w:sz w:val="28"/>
          <w:szCs w:val="28"/>
        </w:rPr>
        <w:t>上传按钮</w:t>
      </w:r>
      <w:r>
        <w:rPr>
          <w:rFonts w:hint="eastAsia"/>
          <w:sz w:val="28"/>
          <w:szCs w:val="28"/>
        </w:rPr>
        <w:t>。</w:t>
      </w:r>
    </w:p>
    <w:p>
      <w:pPr>
        <w:widowControl/>
        <w:jc w:val="center"/>
        <w:rPr>
          <w:b/>
          <w:sz w:val="30"/>
          <w:szCs w:val="30"/>
        </w:rPr>
      </w:pPr>
      <w:r>
        <w:drawing>
          <wp:inline distT="0" distB="0" distL="0" distR="0">
            <wp:extent cx="4819650" cy="3855720"/>
            <wp:effectExtent l="0" t="0" r="0" b="0"/>
            <wp:docPr id="8" name="图片 8" descr="C:\2023专职升本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2023专职升本\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919" cy="38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4.修改密码</w:t>
      </w:r>
    </w:p>
    <w:p>
      <w:pPr>
        <w:widowControl/>
        <w:spacing w:line="44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报名成功后建议考生如需修改密码，请点击修改密码按钮，进入修改页面对密码进行修改，修改完成后请妥善保管密码。</w:t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二、智慧财务平台高职升本科考试考务费缴费流程</w:t>
      </w:r>
    </w:p>
    <w:p>
      <w:pPr>
        <w:pStyle w:val="5"/>
        <w:widowControl/>
        <w:spacing w:beforeAutospacing="0" w:after="150" w:afterAutospacing="0" w:line="400" w:lineRule="exact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各位同学：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根据学校工作安排，2024年天津仁爱学院高职升本科考试考务费线上缴费时间为：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</w:rPr>
        <w:t>2023年12月25日-27日下午16：00</w:t>
      </w:r>
      <w:r>
        <w:rPr>
          <w:rFonts w:hint="eastAsia" w:cstheme="minorBidi"/>
          <w:color w:val="FF0000"/>
          <w:kern w:val="2"/>
          <w:sz w:val="28"/>
          <w:szCs w:val="28"/>
        </w:rPr>
        <w:t>，</w:t>
      </w:r>
      <w:r>
        <w:rPr>
          <w:rFonts w:hint="eastAsia" w:cstheme="minorBidi"/>
          <w:kern w:val="2"/>
          <w:sz w:val="28"/>
          <w:szCs w:val="28"/>
        </w:rPr>
        <w:t>请及时完成缴费，</w:t>
      </w:r>
      <w:r>
        <w:rPr>
          <w:rFonts w:hint="eastAsia" w:cstheme="minorBidi"/>
          <w:b/>
          <w:color w:val="FF0000"/>
          <w:kern w:val="2"/>
          <w:sz w:val="28"/>
          <w:szCs w:val="28"/>
        </w:rPr>
        <w:t>逾期未完成缴费的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</w:rPr>
        <w:t>同学视为自动放弃考试，不再开放缴费通道</w:t>
      </w:r>
      <w:r>
        <w:rPr>
          <w:rFonts w:hint="eastAsia" w:cstheme="minorBidi"/>
          <w:color w:val="FF0000"/>
          <w:kern w:val="2"/>
          <w:sz w:val="28"/>
          <w:szCs w:val="28"/>
        </w:rPr>
        <w:t>。</w:t>
      </w:r>
    </w:p>
    <w:p>
      <w:pPr>
        <w:pStyle w:val="5"/>
        <w:widowControl/>
        <w:spacing w:beforeAutospacing="0" w:after="150" w:afterAutospacing="0" w:line="400" w:lineRule="exact"/>
        <w:jc w:val="both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Style w:val="8"/>
          <w:rFonts w:hint="eastAsia" w:ascii="宋体" w:hAnsi="宋体" w:eastAsia="宋体" w:cs="宋体"/>
          <w:bCs/>
          <w:spacing w:val="23"/>
          <w:sz w:val="28"/>
          <w:szCs w:val="28"/>
          <w:shd w:val="clear" w:color="auto" w:fill="FFFFFF"/>
        </w:rPr>
        <w:t>第1步：关注微信公众号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打开微信，扫一扫下方二维码或搜索，关注“天津仁爱学院财务处”微信公众号。点击菜单栏“办业务--智慧财务”进入。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微软雅黑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162175" cy="2162175"/>
            <wp:effectExtent l="0" t="0" r="9525" b="9525"/>
            <wp:docPr id="5" name="图片 5" descr="1_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副本.b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222222"/>
          <w:spacing w:val="8"/>
          <w:sz w:val="25"/>
          <w:szCs w:val="25"/>
        </w:rPr>
        <w:t xml:space="preserve">  </w:t>
      </w:r>
      <w:r>
        <w:rPr>
          <w:rFonts w:hint="eastAsia" w:ascii="微软雅黑" w:hAnsi="微软雅黑" w:eastAsia="微软雅黑" w:cs="微软雅黑"/>
          <w:color w:val="222222"/>
          <w:spacing w:val="8"/>
          <w:kern w:val="0"/>
          <w:sz w:val="25"/>
          <w:szCs w:val="25"/>
          <w:shd w:val="clear" w:color="auto" w:fill="FFFFFF"/>
        </w:rPr>
        <w:drawing>
          <wp:inline distT="0" distB="0" distL="0" distR="0">
            <wp:extent cx="2171700" cy="2171700"/>
            <wp:effectExtent l="0" t="0" r="0" b="0"/>
            <wp:docPr id="1" name="图片 1" descr="C:\2023专职升本\微信图片_2023121411244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2023专职升本\微信图片_20231214112449_副本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="150" w:afterAutospacing="0" w:line="400" w:lineRule="exact"/>
        <w:jc w:val="both"/>
        <w:rPr>
          <w:rStyle w:val="8"/>
          <w:rFonts w:ascii="宋体" w:hAnsi="宋体" w:eastAsia="宋体" w:cs="宋体"/>
          <w:bCs/>
          <w:spacing w:val="23"/>
          <w:sz w:val="28"/>
          <w:szCs w:val="28"/>
          <w:shd w:val="clear" w:color="auto" w:fill="FFFFFF"/>
        </w:rPr>
      </w:pPr>
      <w:r>
        <w:rPr>
          <w:rStyle w:val="8"/>
          <w:rFonts w:hint="eastAsia" w:ascii="宋体" w:hAnsi="宋体" w:eastAsia="宋体" w:cs="宋体"/>
          <w:bCs/>
          <w:spacing w:val="23"/>
          <w:sz w:val="28"/>
          <w:szCs w:val="28"/>
          <w:shd w:val="clear" w:color="auto" w:fill="FFFFFF"/>
        </w:rPr>
        <w:t>第2步：用户绑定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首次进入请选择“快速缴费”进行绑定，学号项填写以“24120……”开头的14位</w:t>
      </w:r>
      <w:r>
        <w:rPr>
          <w:rFonts w:hint="eastAsia" w:cstheme="minorBidi"/>
          <w:b/>
          <w:color w:val="FF0000"/>
          <w:kern w:val="2"/>
          <w:sz w:val="28"/>
          <w:szCs w:val="28"/>
        </w:rPr>
        <w:t>考生号</w:t>
      </w:r>
      <w:r>
        <w:rPr>
          <w:rFonts w:hint="eastAsia" w:cstheme="minorBidi"/>
          <w:kern w:val="2"/>
          <w:sz w:val="28"/>
          <w:szCs w:val="28"/>
        </w:rPr>
        <w:t>，身份证号末位为“X”的以大写字母“X”表示。登录成功后，会显示“当前欠费金额”。</w:t>
      </w:r>
    </w:p>
    <w:p>
      <w:pPr>
        <w:pStyle w:val="5"/>
        <w:widowControl/>
        <w:spacing w:beforeAutospacing="0" w:after="150" w:afterAutospacing="0"/>
        <w:ind w:firstLine="560" w:firstLineChars="200"/>
        <w:jc w:val="center"/>
        <w:rPr>
          <w:rStyle w:val="8"/>
          <w:b w:val="0"/>
        </w:rPr>
      </w:pPr>
      <w:r>
        <w:rPr>
          <w:rFonts w:hint="eastAsia" w:cstheme="minorBidi"/>
          <w:kern w:val="2"/>
          <w:sz w:val="28"/>
          <w:szCs w:val="28"/>
        </w:rPr>
        <w:drawing>
          <wp:inline distT="0" distB="0" distL="0" distR="0">
            <wp:extent cx="2238375" cy="2812415"/>
            <wp:effectExtent l="0" t="0" r="0" b="6985"/>
            <wp:docPr id="17" name="图片 17" descr="C:\2023专职升本\微信图片_2023121411250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2023专职升本\微信图片_20231214112509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458" cy="2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b w:val="0"/>
        </w:rPr>
        <w:t xml:space="preserve">    </w:t>
      </w:r>
      <w:r>
        <w:drawing>
          <wp:inline distT="0" distB="0" distL="0" distR="0">
            <wp:extent cx="2247900" cy="2824480"/>
            <wp:effectExtent l="0" t="0" r="0" b="0"/>
            <wp:docPr id="19" name="图片 19" descr="C:\2023专职升本\微信图片_2023121411403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2023专职升本\微信图片_20231214114036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303" cy="28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="150" w:afterAutospacing="0" w:line="400" w:lineRule="exact"/>
        <w:jc w:val="both"/>
        <w:rPr>
          <w:rStyle w:val="8"/>
          <w:rFonts w:ascii="宋体" w:hAnsi="宋体" w:eastAsia="宋体" w:cs="宋体"/>
          <w:bCs/>
          <w:spacing w:val="23"/>
          <w:sz w:val="28"/>
          <w:szCs w:val="28"/>
          <w:shd w:val="clear" w:color="auto" w:fill="FFFFFF"/>
        </w:rPr>
      </w:pPr>
      <w:r>
        <w:rPr>
          <w:rStyle w:val="8"/>
          <w:rFonts w:hint="eastAsia" w:ascii="宋体" w:hAnsi="宋体" w:eastAsia="宋体" w:cs="宋体"/>
          <w:bCs/>
          <w:spacing w:val="23"/>
          <w:sz w:val="28"/>
          <w:szCs w:val="28"/>
          <w:shd w:val="clear" w:color="auto" w:fill="FFFFFF"/>
        </w:rPr>
        <w:t>第3步：缴费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点击“学生缴费”，可查看到应缴的费用明细，缴费金额确认无误后，点击“支付”。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</w:pPr>
      <w:r>
        <w:rPr>
          <w:rFonts w:hint="eastAsia" w:cstheme="minorBidi"/>
          <w:kern w:val="2"/>
          <w:sz w:val="28"/>
          <w:szCs w:val="28"/>
        </w:rPr>
        <w:t>系统会跳转到“确认订单”界面，个人信息核对无误后，请勾选“我已确认身份信息”，点击“立即支付”，按照系统提示选择“支付方式”，并输入“支付密码”完成缴费。</w:t>
      </w:r>
      <w:r>
        <w:rPr>
          <w:rFonts w:hint="eastAsia"/>
        </w:rPr>
        <w:t xml:space="preserve">                                    </w:t>
      </w:r>
    </w:p>
    <w:p>
      <w:pPr>
        <w:widowControl/>
        <w:jc w:val="center"/>
      </w:pPr>
      <w:r>
        <w:rPr>
          <w:rFonts w:hint="eastAsia" w:ascii="微软雅黑" w:hAnsi="微软雅黑" w:eastAsia="微软雅黑" w:cs="微软雅黑"/>
          <w:color w:val="222222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2329180" cy="4659630"/>
            <wp:effectExtent l="0" t="0" r="13970" b="7620"/>
            <wp:docPr id="10" name="图片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 w:ascii="微软雅黑" w:hAnsi="微软雅黑" w:eastAsia="微软雅黑" w:cs="微软雅黑"/>
          <w:color w:val="222222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2353310" cy="4708525"/>
            <wp:effectExtent l="0" t="0" r="8890" b="15875"/>
            <wp:docPr id="9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both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color w:val="222222"/>
          <w:spacing w:val="8"/>
          <w:sz w:val="25"/>
          <w:szCs w:val="25"/>
          <w:shd w:val="clear" w:color="auto" w:fill="FFFFFF"/>
        </w:rPr>
        <w:t>温情提示：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1、系统界面打不开，通常是因为手机网络不好所致，请尝试关闭wifi使用移动数据或更换手机重新访问。</w:t>
      </w:r>
    </w:p>
    <w:p>
      <w:pPr>
        <w:pStyle w:val="5"/>
        <w:widowControl/>
        <w:spacing w:beforeAutospacing="0" w:after="150" w:afterAutospacing="0" w:line="40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2、没有“支付”按钮通常是微信字体过大显示不全所致，请缩小微信字体重新打开。操作步骤为：在微信中点击“我—设置—通用—字体大小”，将字体缩小到标准或最小。</w:t>
      </w:r>
    </w:p>
    <w:p>
      <w:pPr>
        <w:pStyle w:val="5"/>
        <w:widowControl/>
        <w:spacing w:beforeAutospacing="0" w:after="150" w:afterAutospacing="0" w:line="400" w:lineRule="exact"/>
        <w:jc w:val="both"/>
        <w:rPr>
          <w:rFonts w:cstheme="minorBidi"/>
          <w:kern w:val="2"/>
          <w:sz w:val="28"/>
          <w:szCs w:val="28"/>
        </w:rPr>
      </w:pPr>
    </w:p>
    <w:p>
      <w:pPr>
        <w:pStyle w:val="5"/>
        <w:widowControl/>
        <w:spacing w:beforeAutospacing="0" w:after="150" w:afterAutospacing="0" w:line="400" w:lineRule="exact"/>
        <w:jc w:val="both"/>
        <w:rPr>
          <w:rFonts w:cstheme="minorBidi"/>
          <w:kern w:val="2"/>
          <w:sz w:val="28"/>
          <w:szCs w:val="28"/>
        </w:rPr>
      </w:pPr>
    </w:p>
    <w:p>
      <w:pPr>
        <w:pStyle w:val="5"/>
        <w:widowControl/>
        <w:spacing w:beforeAutospacing="0" w:after="150" w:afterAutospacing="0" w:line="400" w:lineRule="exact"/>
        <w:jc w:val="both"/>
        <w:rPr>
          <w:rStyle w:val="8"/>
          <w:rFonts w:ascii="宋体" w:hAnsi="宋体" w:eastAsia="宋体" w:cs="宋体"/>
          <w:bCs/>
          <w:spacing w:val="23"/>
          <w:sz w:val="28"/>
          <w:szCs w:val="28"/>
          <w:shd w:val="clear" w:color="auto" w:fill="FFFFFF"/>
        </w:rPr>
      </w:pPr>
      <w:r>
        <w:rPr>
          <w:rStyle w:val="8"/>
          <w:rFonts w:hint="eastAsia" w:ascii="宋体" w:hAnsi="宋体" w:eastAsia="宋体" w:cs="宋体"/>
          <w:bCs/>
          <w:spacing w:val="23"/>
          <w:sz w:val="28"/>
          <w:szCs w:val="28"/>
          <w:shd w:val="clear" w:color="auto" w:fill="FFFFFF"/>
        </w:rPr>
        <w:t>第4步：查询（</w:t>
      </w:r>
      <w:r>
        <w:rPr>
          <w:rStyle w:val="8"/>
          <w:rFonts w:hint="eastAsia" w:ascii="宋体" w:hAnsi="宋体" w:eastAsia="宋体" w:cs="宋体"/>
          <w:bCs/>
          <w:color w:val="FF0000"/>
          <w:spacing w:val="23"/>
          <w:sz w:val="28"/>
          <w:szCs w:val="28"/>
          <w:shd w:val="clear" w:color="auto" w:fill="FFFFFF"/>
        </w:rPr>
        <w:t>请一定查询缴费结果，以免影响后续考试</w:t>
      </w:r>
      <w:r>
        <w:rPr>
          <w:rStyle w:val="8"/>
          <w:rFonts w:hint="eastAsia" w:ascii="宋体" w:hAnsi="宋体" w:eastAsia="宋体" w:cs="宋体"/>
          <w:bCs/>
          <w:spacing w:val="23"/>
          <w:sz w:val="28"/>
          <w:szCs w:val="28"/>
          <w:shd w:val="clear" w:color="auto" w:fill="FFFFFF"/>
        </w:rPr>
        <w:t>）</w:t>
      </w:r>
    </w:p>
    <w:p>
      <w:pPr>
        <w:pStyle w:val="5"/>
        <w:widowControl/>
        <w:spacing w:beforeAutospacing="0" w:after="150" w:afterAutospacing="0" w:line="400" w:lineRule="exact"/>
        <w:ind w:firstLine="420"/>
        <w:jc w:val="both"/>
      </w:pPr>
      <w:r>
        <w:rPr>
          <w:rFonts w:hint="eastAsia" w:cstheme="minorBidi"/>
          <w:kern w:val="2"/>
          <w:sz w:val="28"/>
          <w:szCs w:val="28"/>
        </w:rPr>
        <w:t>缴费完成后，返回主界面可以看到“当前欠费金额0.00元”，并且点击“订单查询”确实有本次缴费明细，表示已经缴费成功。</w:t>
      </w:r>
    </w:p>
    <w:p>
      <w:pPr>
        <w:pStyle w:val="5"/>
        <w:widowControl/>
        <w:spacing w:beforeAutospacing="0" w:afterAutospacing="0"/>
        <w:jc w:val="center"/>
        <w:rPr>
          <w:rFonts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0" distR="0">
            <wp:extent cx="2433320" cy="2590800"/>
            <wp:effectExtent l="0" t="0" r="5080" b="0"/>
            <wp:docPr id="21" name="图片 21" descr="C:\2023专职升本\微信图片_20231214114031212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2023专职升本\微信图片_202312141140312123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59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  <w:lang w:bidi="ar"/>
        </w:rPr>
        <w:t xml:space="preserve">  </w:t>
      </w:r>
      <w:r>
        <w:rPr>
          <w:rFonts w:hint="eastAsia"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474595" cy="2590800"/>
            <wp:effectExtent l="0" t="0" r="1905" b="0"/>
            <wp:docPr id="14" name="图片 8" descr="1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10_副本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9486" cy="25953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00" w:lineRule="exact"/>
        <w:jc w:val="both"/>
        <w:rPr>
          <w:rFonts w:ascii="微软雅黑" w:hAnsi="微软雅黑" w:eastAsia="微软雅黑" w:cs="微软雅黑"/>
          <w:color w:val="222222"/>
          <w:spacing w:val="8"/>
          <w:sz w:val="25"/>
          <w:szCs w:val="25"/>
          <w:shd w:val="clear" w:color="auto" w:fill="FFFFFF"/>
          <w:lang w:bidi="ar"/>
        </w:rPr>
      </w:pPr>
    </w:p>
    <w:p>
      <w:pPr>
        <w:pStyle w:val="5"/>
        <w:widowControl/>
        <w:spacing w:beforeAutospacing="0" w:afterAutospacing="0" w:line="400" w:lineRule="exact"/>
        <w:ind w:firstLine="420"/>
        <w:jc w:val="both"/>
        <w:rPr>
          <w:rFonts w:ascii="微软雅黑" w:hAnsi="微软雅黑" w:eastAsia="微软雅黑" w:cs="微软雅黑"/>
          <w:color w:val="C00000"/>
          <w:spacing w:val="8"/>
          <w:sz w:val="25"/>
          <w:szCs w:val="25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FF0000"/>
          <w:spacing w:val="8"/>
          <w:sz w:val="25"/>
          <w:szCs w:val="25"/>
          <w:shd w:val="clear" w:color="auto" w:fill="FFFFFF"/>
          <w:lang w:bidi="ar"/>
        </w:rPr>
        <w:t>温馨提示：请考生一定仔细查询缴费结果，避免发生因未缴费成功影响后续考试的情况。</w:t>
      </w:r>
    </w:p>
    <w:p>
      <w:pPr>
        <w:widowControl/>
        <w:spacing w:line="400" w:lineRule="exact"/>
        <w:jc w:val="left"/>
      </w:pPr>
    </w:p>
    <w:p>
      <w:pPr>
        <w:pStyle w:val="5"/>
        <w:widowControl/>
        <w:spacing w:beforeAutospacing="0" w:afterAutospacing="0" w:line="400" w:lineRule="exact"/>
        <w:jc w:val="both"/>
      </w:pPr>
    </w:p>
    <w:p>
      <w:pPr>
        <w:widowControl/>
        <w:spacing w:line="400" w:lineRule="exact"/>
        <w:jc w:val="left"/>
        <w:rPr>
          <w:sz w:val="30"/>
          <w:szCs w:val="30"/>
        </w:rPr>
      </w:pPr>
    </w:p>
    <w:sectPr>
      <w:footerReference r:id="rId3" w:type="default"/>
      <w:pgSz w:w="11906" w:h="16838"/>
      <w:pgMar w:top="1134" w:right="1417" w:bottom="1134" w:left="1417" w:header="851" w:footer="90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7534489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wYTNkZWQ0Njk3M2VlNjQ4ZDFkMzgzNjI5MTE2YTEifQ=="/>
  </w:docVars>
  <w:rsids>
    <w:rsidRoot w:val="00E52DCE"/>
    <w:rsid w:val="00045969"/>
    <w:rsid w:val="000A5CB8"/>
    <w:rsid w:val="000D590D"/>
    <w:rsid w:val="001459C9"/>
    <w:rsid w:val="001476EE"/>
    <w:rsid w:val="00162163"/>
    <w:rsid w:val="001819EC"/>
    <w:rsid w:val="001A4005"/>
    <w:rsid w:val="00202237"/>
    <w:rsid w:val="0035460C"/>
    <w:rsid w:val="003B688D"/>
    <w:rsid w:val="003F7897"/>
    <w:rsid w:val="005E1DAA"/>
    <w:rsid w:val="00655AA9"/>
    <w:rsid w:val="006C69BA"/>
    <w:rsid w:val="007025A1"/>
    <w:rsid w:val="00717631"/>
    <w:rsid w:val="00744C47"/>
    <w:rsid w:val="007958EF"/>
    <w:rsid w:val="008500CA"/>
    <w:rsid w:val="00924396"/>
    <w:rsid w:val="0096787E"/>
    <w:rsid w:val="00BC091D"/>
    <w:rsid w:val="00C01428"/>
    <w:rsid w:val="00C7270F"/>
    <w:rsid w:val="00CB34E7"/>
    <w:rsid w:val="00CF3FB9"/>
    <w:rsid w:val="00D73F81"/>
    <w:rsid w:val="00E52DCE"/>
    <w:rsid w:val="00E56AB7"/>
    <w:rsid w:val="00E80285"/>
    <w:rsid w:val="00EA131F"/>
    <w:rsid w:val="00ED01BE"/>
    <w:rsid w:val="00EE3854"/>
    <w:rsid w:val="00F47E57"/>
    <w:rsid w:val="00F706B7"/>
    <w:rsid w:val="0C774366"/>
    <w:rsid w:val="0F367C84"/>
    <w:rsid w:val="1DBD4091"/>
    <w:rsid w:val="1E9C6C7B"/>
    <w:rsid w:val="1ED541CC"/>
    <w:rsid w:val="229323DA"/>
    <w:rsid w:val="248B0E8F"/>
    <w:rsid w:val="286E46D3"/>
    <w:rsid w:val="296F0706"/>
    <w:rsid w:val="2D6A204A"/>
    <w:rsid w:val="31C44596"/>
    <w:rsid w:val="37AD3CC5"/>
    <w:rsid w:val="3C6557BA"/>
    <w:rsid w:val="40826D65"/>
    <w:rsid w:val="44375D85"/>
    <w:rsid w:val="49DC1054"/>
    <w:rsid w:val="50C14393"/>
    <w:rsid w:val="5DC62B57"/>
    <w:rsid w:val="66751A0F"/>
    <w:rsid w:val="6783635F"/>
    <w:rsid w:val="686879FE"/>
    <w:rsid w:val="6CB45097"/>
    <w:rsid w:val="757E5B9F"/>
    <w:rsid w:val="7AA30990"/>
    <w:rsid w:val="7E6E17E8"/>
    <w:rsid w:val="7EBC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TJAU</Company>
  <Pages>6</Pages>
  <Words>197</Words>
  <Characters>1129</Characters>
  <Lines>9</Lines>
  <Paragraphs>2</Paragraphs>
  <TotalTime>204</TotalTime>
  <ScaleCrop>false</ScaleCrop>
  <LinksUpToDate>false</LinksUpToDate>
  <CharactersWithSpaces>1324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2022-01-04T01:51:00Z</dcterms:created>
  <dc:creator>redstar</dc:creator>
  <cp:lastModifiedBy>一滴水</cp:lastModifiedBy>
  <dcterms:modified xsi:type="dcterms:W3CDTF">2023-12-14T07:15:47Z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75E87C55F14B4D7691B5E5F7D06C551B_13</vt:lpwstr>
  </property>
</Properties>
</file>