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395" w:rsidRPr="003E35D6" w:rsidRDefault="003E35D6" w:rsidP="000E38E6">
      <w:pPr>
        <w:jc w:val="center"/>
        <w:rPr>
          <w:sz w:val="30"/>
          <w:szCs w:val="30"/>
        </w:rPr>
      </w:pPr>
      <w:r w:rsidRPr="003E35D6">
        <w:rPr>
          <w:rFonts w:hint="eastAsia"/>
          <w:sz w:val="30"/>
          <w:szCs w:val="30"/>
        </w:rPr>
        <w:t>天津市科技进步奖公示材料</w:t>
      </w:r>
    </w:p>
    <w:tbl>
      <w:tblPr>
        <w:tblStyle w:val="a6"/>
        <w:tblW w:w="0" w:type="auto"/>
        <w:tblLook w:val="04A0"/>
      </w:tblPr>
      <w:tblGrid>
        <w:gridCol w:w="8522"/>
      </w:tblGrid>
      <w:tr w:rsidR="00B329C1" w:rsidTr="00B329C1">
        <w:trPr>
          <w:trHeight w:val="510"/>
        </w:trPr>
        <w:tc>
          <w:tcPr>
            <w:tcW w:w="8522" w:type="dxa"/>
          </w:tcPr>
          <w:p w:rsidR="00B329C1" w:rsidRPr="00B329C1" w:rsidRDefault="00B329C1" w:rsidP="00FE4062">
            <w:pPr>
              <w:spacing w:line="400" w:lineRule="exact"/>
              <w:rPr>
                <w:rFonts w:ascii="Times New Roman" w:hAnsiTheme="minorEastAsia" w:cs="Times New Roman"/>
                <w:sz w:val="24"/>
                <w:szCs w:val="24"/>
              </w:rPr>
            </w:pPr>
            <w:r w:rsidRPr="00B329C1">
              <w:rPr>
                <w:rFonts w:ascii="Times New Roman" w:hAnsiTheme="minorEastAsia" w:cs="Times New Roman"/>
                <w:sz w:val="24"/>
                <w:szCs w:val="24"/>
              </w:rPr>
              <w:t>项目名称：发电机组用柴油机低振动低噪声关键技术及应用</w:t>
            </w:r>
          </w:p>
        </w:tc>
      </w:tr>
      <w:tr w:rsidR="00FE4062" w:rsidTr="00FE4062">
        <w:trPr>
          <w:trHeight w:val="6806"/>
        </w:trPr>
        <w:tc>
          <w:tcPr>
            <w:tcW w:w="8522" w:type="dxa"/>
          </w:tcPr>
          <w:p w:rsidR="00FE4062" w:rsidRPr="00B329C1" w:rsidRDefault="00FE4062" w:rsidP="00FE4062">
            <w:pPr>
              <w:spacing w:line="400" w:lineRule="exact"/>
              <w:rPr>
                <w:rFonts w:ascii="Times New Roman" w:hAnsi="Times New Roman" w:cs="Times New Roman"/>
                <w:sz w:val="24"/>
                <w:szCs w:val="24"/>
              </w:rPr>
            </w:pPr>
            <w:r w:rsidRPr="00B329C1">
              <w:rPr>
                <w:rFonts w:ascii="Times New Roman" w:hAnsiTheme="minorEastAsia" w:cs="Times New Roman"/>
                <w:sz w:val="24"/>
                <w:szCs w:val="24"/>
              </w:rPr>
              <w:t>项目简介：</w:t>
            </w:r>
          </w:p>
          <w:p w:rsidR="00FE4062" w:rsidRPr="00B329C1" w:rsidRDefault="00FE4062" w:rsidP="00FE4062">
            <w:pPr>
              <w:spacing w:line="400" w:lineRule="exact"/>
              <w:rPr>
                <w:rFonts w:ascii="Times New Roman" w:hAnsi="Times New Roman" w:cs="Times New Roman"/>
                <w:sz w:val="24"/>
                <w:szCs w:val="24"/>
              </w:rPr>
            </w:pPr>
            <w:r w:rsidRPr="00B329C1">
              <w:rPr>
                <w:rFonts w:ascii="Times New Roman" w:hAnsi="Times New Roman" w:cs="Times New Roman"/>
                <w:sz w:val="24"/>
                <w:szCs w:val="24"/>
              </w:rPr>
              <w:t xml:space="preserve">    </w:t>
            </w:r>
            <w:r w:rsidRPr="00B329C1">
              <w:rPr>
                <w:rFonts w:ascii="Times New Roman" w:hAnsiTheme="minorEastAsia" w:cs="Times New Roman"/>
                <w:sz w:val="24"/>
                <w:szCs w:val="24"/>
              </w:rPr>
              <w:t>本项目以发电机组用柴油机的振动和噪声性能为主要研究对象，旨在通过柴油机噪声源识别、振动激励分析、结构优化设计来进行振动噪声控制，提出适用于发电机组用柴油机的低振动低噪声优化设计方法和关键技术，面向新一轮国家噪声标准和国际标杆产品，提升国产柴油机本体的声振性能。</w:t>
            </w:r>
          </w:p>
          <w:p w:rsidR="00FE4062" w:rsidRPr="00B329C1" w:rsidRDefault="00FE4062" w:rsidP="00FE4062">
            <w:pPr>
              <w:spacing w:line="400" w:lineRule="exact"/>
              <w:rPr>
                <w:rFonts w:ascii="Times New Roman" w:hAnsi="Times New Roman" w:cs="Times New Roman"/>
                <w:sz w:val="24"/>
                <w:szCs w:val="24"/>
              </w:rPr>
            </w:pPr>
            <w:r w:rsidRPr="00B329C1">
              <w:rPr>
                <w:rFonts w:ascii="Times New Roman" w:hAnsiTheme="minorEastAsia" w:cs="Times New Roman"/>
                <w:sz w:val="24"/>
                <w:szCs w:val="24"/>
              </w:rPr>
              <w:t>知识产权：</w:t>
            </w:r>
          </w:p>
          <w:p w:rsidR="00635E40" w:rsidRPr="00B329C1" w:rsidRDefault="00635E40" w:rsidP="00635E40">
            <w:pPr>
              <w:pStyle w:val="a5"/>
              <w:numPr>
                <w:ilvl w:val="1"/>
                <w:numId w:val="2"/>
              </w:numPr>
              <w:autoSpaceDE w:val="0"/>
              <w:autoSpaceDN w:val="0"/>
              <w:spacing w:before="126" w:line="338" w:lineRule="auto"/>
              <w:ind w:leftChars="-1" w:left="566" w:rightChars="99" w:right="208" w:firstLineChars="0" w:hanging="568"/>
              <w:rPr>
                <w:rFonts w:ascii="Times New Roman" w:hAnsi="Times New Roman" w:cs="Times New Roman"/>
                <w:sz w:val="24"/>
                <w:szCs w:val="24"/>
              </w:rPr>
            </w:pPr>
            <w:r w:rsidRPr="00B329C1">
              <w:rPr>
                <w:rFonts w:ascii="Times New Roman" w:hAnsiTheme="minorEastAsia" w:cs="Times New Roman"/>
                <w:sz w:val="24"/>
                <w:szCs w:val="24"/>
              </w:rPr>
              <w:t>基于最小二乘支持向量机的柴油机燃油系统故障诊断方法，张俊红，授权公告日：</w:t>
            </w:r>
            <w:r w:rsidRPr="00B329C1">
              <w:rPr>
                <w:rFonts w:ascii="Times New Roman" w:hAnsi="Times New Roman" w:cs="Times New Roman"/>
                <w:sz w:val="24"/>
                <w:szCs w:val="24"/>
              </w:rPr>
              <w:t>2017.11.07</w:t>
            </w:r>
            <w:r w:rsidRPr="00B329C1">
              <w:rPr>
                <w:rFonts w:ascii="Times New Roman" w:hAnsiTheme="minorEastAsia" w:cs="Times New Roman"/>
                <w:sz w:val="24"/>
                <w:szCs w:val="24"/>
              </w:rPr>
              <w:t>，（授权公告号：</w:t>
            </w:r>
            <w:r w:rsidRPr="00B329C1">
              <w:rPr>
                <w:rFonts w:ascii="Times New Roman" w:hAnsi="Times New Roman" w:cs="Times New Roman"/>
                <w:sz w:val="24"/>
                <w:szCs w:val="24"/>
              </w:rPr>
              <w:t>CN105319071B,</w:t>
            </w:r>
            <w:r w:rsidRPr="00B329C1">
              <w:rPr>
                <w:rFonts w:ascii="Times New Roman" w:hAnsiTheme="minorEastAsia" w:cs="Times New Roman"/>
                <w:sz w:val="24"/>
                <w:szCs w:val="24"/>
              </w:rPr>
              <w:t>专利号：</w:t>
            </w:r>
            <w:r w:rsidRPr="00B329C1">
              <w:rPr>
                <w:rFonts w:ascii="Times New Roman" w:hAnsi="Times New Roman" w:cs="Times New Roman"/>
                <w:sz w:val="24"/>
                <w:szCs w:val="24"/>
              </w:rPr>
              <w:t>ZL201510611395.3</w:t>
            </w:r>
            <w:r w:rsidRPr="00B329C1">
              <w:rPr>
                <w:rFonts w:ascii="Times New Roman" w:hAnsiTheme="minorEastAsia" w:cs="Times New Roman"/>
                <w:sz w:val="24"/>
                <w:szCs w:val="24"/>
              </w:rPr>
              <w:t>）</w:t>
            </w:r>
          </w:p>
          <w:p w:rsidR="00635E40" w:rsidRPr="00B329C1" w:rsidRDefault="00635E40" w:rsidP="00635E40">
            <w:pPr>
              <w:pStyle w:val="a5"/>
              <w:numPr>
                <w:ilvl w:val="1"/>
                <w:numId w:val="2"/>
              </w:numPr>
              <w:autoSpaceDE w:val="0"/>
              <w:autoSpaceDN w:val="0"/>
              <w:spacing w:before="126" w:line="338" w:lineRule="auto"/>
              <w:ind w:leftChars="-1" w:left="566" w:rightChars="99" w:right="208" w:firstLineChars="0" w:hanging="568"/>
              <w:rPr>
                <w:rFonts w:ascii="Times New Roman" w:hAnsi="Times New Roman" w:cs="Times New Roman"/>
                <w:sz w:val="24"/>
                <w:szCs w:val="24"/>
              </w:rPr>
            </w:pPr>
            <w:r w:rsidRPr="00B329C1">
              <w:rPr>
                <w:rFonts w:ascii="Times New Roman" w:hAnsi="Times New Roman" w:cs="Times New Roman"/>
                <w:sz w:val="24"/>
                <w:szCs w:val="24"/>
              </w:rPr>
              <w:t>PLC</w:t>
            </w:r>
            <w:r w:rsidRPr="00B329C1">
              <w:rPr>
                <w:rFonts w:ascii="Times New Roman" w:hAnsiTheme="minorEastAsia" w:cs="Times New Roman"/>
                <w:sz w:val="24"/>
                <w:szCs w:val="24"/>
              </w:rPr>
              <w:t>控制的发动机熄火系统，董晓萌，授权公告日：</w:t>
            </w:r>
            <w:r w:rsidRPr="00B329C1">
              <w:rPr>
                <w:rFonts w:ascii="Times New Roman" w:hAnsi="Times New Roman" w:cs="Times New Roman"/>
                <w:sz w:val="24"/>
                <w:szCs w:val="24"/>
              </w:rPr>
              <w:t>2013</w:t>
            </w:r>
            <w:r w:rsidRPr="00B329C1">
              <w:rPr>
                <w:rFonts w:ascii="Times New Roman" w:hAnsiTheme="minorEastAsia" w:cs="Times New Roman"/>
                <w:sz w:val="24"/>
                <w:szCs w:val="24"/>
              </w:rPr>
              <w:t>年</w:t>
            </w:r>
            <w:r w:rsidRPr="00B329C1">
              <w:rPr>
                <w:rFonts w:ascii="Times New Roman" w:hAnsi="Times New Roman" w:cs="Times New Roman"/>
                <w:sz w:val="24"/>
                <w:szCs w:val="24"/>
              </w:rPr>
              <w:t>1</w:t>
            </w:r>
            <w:r w:rsidRPr="00B329C1">
              <w:rPr>
                <w:rFonts w:ascii="Times New Roman" w:hAnsiTheme="minorEastAsia" w:cs="Times New Roman"/>
                <w:sz w:val="24"/>
                <w:szCs w:val="24"/>
              </w:rPr>
              <w:t>月</w:t>
            </w:r>
            <w:r w:rsidRPr="00B329C1">
              <w:rPr>
                <w:rFonts w:ascii="Times New Roman" w:hAnsi="Times New Roman" w:cs="Times New Roman"/>
                <w:sz w:val="24"/>
                <w:szCs w:val="24"/>
              </w:rPr>
              <w:t>27</w:t>
            </w:r>
            <w:r w:rsidRPr="00B329C1">
              <w:rPr>
                <w:rFonts w:ascii="Times New Roman" w:hAnsiTheme="minorEastAsia" w:cs="Times New Roman"/>
                <w:sz w:val="24"/>
                <w:szCs w:val="24"/>
              </w:rPr>
              <w:t>日（授权公告号：</w:t>
            </w:r>
            <w:r w:rsidRPr="00B329C1">
              <w:rPr>
                <w:rFonts w:ascii="Times New Roman" w:hAnsi="Times New Roman" w:cs="Times New Roman"/>
                <w:sz w:val="24"/>
                <w:szCs w:val="24"/>
              </w:rPr>
              <w:t>CN102996266A</w:t>
            </w:r>
            <w:r w:rsidRPr="00B329C1">
              <w:rPr>
                <w:rFonts w:ascii="Times New Roman" w:hAnsiTheme="minorEastAsia" w:cs="Times New Roman"/>
                <w:sz w:val="24"/>
                <w:szCs w:val="24"/>
              </w:rPr>
              <w:t>，专利号：</w:t>
            </w:r>
            <w:r w:rsidRPr="00B329C1">
              <w:rPr>
                <w:rFonts w:ascii="Times New Roman" w:hAnsi="Times New Roman" w:cs="Times New Roman"/>
                <w:sz w:val="24"/>
                <w:szCs w:val="24"/>
              </w:rPr>
              <w:t>ZL201210494697.3</w:t>
            </w:r>
            <w:r w:rsidRPr="00B329C1">
              <w:rPr>
                <w:rFonts w:ascii="Times New Roman" w:hAnsiTheme="minorEastAsia" w:cs="Times New Roman"/>
                <w:sz w:val="24"/>
                <w:szCs w:val="24"/>
              </w:rPr>
              <w:t>）</w:t>
            </w:r>
          </w:p>
          <w:p w:rsidR="00635E40" w:rsidRPr="00B329C1" w:rsidRDefault="00635E40" w:rsidP="00635E40">
            <w:pPr>
              <w:pStyle w:val="a5"/>
              <w:numPr>
                <w:ilvl w:val="1"/>
                <w:numId w:val="2"/>
              </w:numPr>
              <w:autoSpaceDE w:val="0"/>
              <w:autoSpaceDN w:val="0"/>
              <w:spacing w:before="126" w:line="338" w:lineRule="auto"/>
              <w:ind w:leftChars="-1" w:left="566" w:rightChars="99" w:right="208" w:firstLineChars="0" w:hanging="568"/>
              <w:rPr>
                <w:rFonts w:ascii="Times New Roman" w:hAnsi="Times New Roman" w:cs="Times New Roman"/>
                <w:sz w:val="24"/>
                <w:szCs w:val="24"/>
              </w:rPr>
            </w:pPr>
            <w:r w:rsidRPr="00B329C1">
              <w:rPr>
                <w:rFonts w:ascii="Times New Roman" w:hAnsiTheme="minorEastAsia" w:cs="Times New Roman"/>
                <w:sz w:val="24"/>
                <w:szCs w:val="24"/>
              </w:rPr>
              <w:t>柴油发动机排气歧管固定装置，张显智，公开日：</w:t>
            </w:r>
            <w:r w:rsidRPr="00B329C1">
              <w:rPr>
                <w:rFonts w:ascii="Times New Roman" w:hAnsi="Times New Roman" w:cs="Times New Roman"/>
                <w:sz w:val="24"/>
                <w:szCs w:val="24"/>
              </w:rPr>
              <w:t>2015</w:t>
            </w:r>
            <w:r w:rsidRPr="00B329C1">
              <w:rPr>
                <w:rFonts w:ascii="Times New Roman" w:hAnsiTheme="minorEastAsia" w:cs="Times New Roman"/>
                <w:sz w:val="24"/>
                <w:szCs w:val="24"/>
              </w:rPr>
              <w:t>年</w:t>
            </w:r>
            <w:r w:rsidRPr="00B329C1">
              <w:rPr>
                <w:rFonts w:ascii="Times New Roman" w:hAnsi="Times New Roman" w:cs="Times New Roman"/>
                <w:sz w:val="24"/>
                <w:szCs w:val="24"/>
              </w:rPr>
              <w:t xml:space="preserve">3 </w:t>
            </w:r>
            <w:r w:rsidRPr="00B329C1">
              <w:rPr>
                <w:rFonts w:ascii="Times New Roman" w:hAnsiTheme="minorEastAsia" w:cs="Times New Roman"/>
                <w:sz w:val="24"/>
                <w:szCs w:val="24"/>
              </w:rPr>
              <w:t>月</w:t>
            </w:r>
            <w:r w:rsidRPr="00B329C1">
              <w:rPr>
                <w:rFonts w:ascii="Times New Roman" w:hAnsi="Times New Roman" w:cs="Times New Roman"/>
                <w:sz w:val="24"/>
                <w:szCs w:val="24"/>
              </w:rPr>
              <w:t>25</w:t>
            </w:r>
            <w:r w:rsidRPr="00B329C1">
              <w:rPr>
                <w:rFonts w:ascii="Times New Roman" w:hAnsiTheme="minorEastAsia" w:cs="Times New Roman"/>
                <w:sz w:val="24"/>
                <w:szCs w:val="24"/>
              </w:rPr>
              <w:t>日（授权公告号：</w:t>
            </w:r>
            <w:r w:rsidRPr="00B329C1">
              <w:rPr>
                <w:rFonts w:ascii="Times New Roman" w:hAnsi="Times New Roman" w:cs="Times New Roman"/>
                <w:sz w:val="24"/>
                <w:szCs w:val="24"/>
              </w:rPr>
              <w:t>CN104454107A</w:t>
            </w:r>
            <w:r w:rsidRPr="00B329C1">
              <w:rPr>
                <w:rFonts w:ascii="Times New Roman" w:hAnsiTheme="minorEastAsia" w:cs="Times New Roman"/>
                <w:sz w:val="24"/>
                <w:szCs w:val="24"/>
              </w:rPr>
              <w:t>，专利号：</w:t>
            </w:r>
            <w:r w:rsidRPr="00B329C1">
              <w:rPr>
                <w:rFonts w:ascii="Times New Roman" w:hAnsi="Times New Roman" w:cs="Times New Roman"/>
                <w:sz w:val="24"/>
                <w:szCs w:val="24"/>
              </w:rPr>
              <w:t>ZL201410667213.X</w:t>
            </w:r>
            <w:r w:rsidRPr="00B329C1">
              <w:rPr>
                <w:rFonts w:ascii="Times New Roman" w:hAnsiTheme="minorEastAsia" w:cs="Times New Roman"/>
                <w:sz w:val="24"/>
                <w:szCs w:val="24"/>
              </w:rPr>
              <w:t>）</w:t>
            </w:r>
          </w:p>
          <w:p w:rsidR="00635E40" w:rsidRPr="00B329C1" w:rsidRDefault="00635E40" w:rsidP="00635E40">
            <w:pPr>
              <w:pStyle w:val="a5"/>
              <w:numPr>
                <w:ilvl w:val="1"/>
                <w:numId w:val="2"/>
              </w:numPr>
              <w:autoSpaceDE w:val="0"/>
              <w:autoSpaceDN w:val="0"/>
              <w:spacing w:before="126" w:line="338" w:lineRule="auto"/>
              <w:ind w:leftChars="-1" w:left="566" w:rightChars="99" w:right="208" w:firstLineChars="0" w:hanging="568"/>
              <w:rPr>
                <w:rFonts w:ascii="Times New Roman" w:hAnsi="Times New Roman" w:cs="Times New Roman"/>
                <w:sz w:val="24"/>
                <w:szCs w:val="24"/>
              </w:rPr>
            </w:pPr>
            <w:r w:rsidRPr="00B329C1">
              <w:rPr>
                <w:rFonts w:ascii="Times New Roman" w:hAnsiTheme="minorEastAsia" w:cs="Times New Roman"/>
                <w:sz w:val="24"/>
                <w:szCs w:val="24"/>
              </w:rPr>
              <w:t>内燃机曲轴前端输出结构，史俊欢，授权公告日：</w:t>
            </w:r>
            <w:r w:rsidRPr="00B329C1">
              <w:rPr>
                <w:rFonts w:ascii="Times New Roman" w:hAnsi="Times New Roman" w:cs="Times New Roman"/>
                <w:sz w:val="24"/>
                <w:szCs w:val="24"/>
              </w:rPr>
              <w:t>2013</w:t>
            </w:r>
            <w:r w:rsidRPr="00B329C1">
              <w:rPr>
                <w:rFonts w:ascii="Times New Roman" w:hAnsiTheme="minorEastAsia" w:cs="Times New Roman"/>
                <w:sz w:val="24"/>
                <w:szCs w:val="24"/>
              </w:rPr>
              <w:t>年</w:t>
            </w:r>
            <w:r w:rsidRPr="00B329C1">
              <w:rPr>
                <w:rFonts w:ascii="Times New Roman" w:hAnsi="Times New Roman" w:cs="Times New Roman"/>
                <w:sz w:val="24"/>
                <w:szCs w:val="24"/>
              </w:rPr>
              <w:t>3</w:t>
            </w:r>
            <w:r w:rsidRPr="00B329C1">
              <w:rPr>
                <w:rFonts w:ascii="Times New Roman" w:hAnsiTheme="minorEastAsia" w:cs="Times New Roman"/>
                <w:sz w:val="24"/>
                <w:szCs w:val="24"/>
              </w:rPr>
              <w:t>月</w:t>
            </w:r>
            <w:r w:rsidRPr="00B329C1">
              <w:rPr>
                <w:rFonts w:ascii="Times New Roman" w:hAnsi="Times New Roman" w:cs="Times New Roman"/>
                <w:sz w:val="24"/>
                <w:szCs w:val="24"/>
              </w:rPr>
              <w:t>20</w:t>
            </w:r>
            <w:r w:rsidRPr="00B329C1">
              <w:rPr>
                <w:rFonts w:ascii="Times New Roman" w:hAnsiTheme="minorEastAsia" w:cs="Times New Roman"/>
                <w:sz w:val="24"/>
                <w:szCs w:val="24"/>
              </w:rPr>
              <w:t>日（授权公告号：</w:t>
            </w:r>
            <w:r w:rsidRPr="00B329C1">
              <w:rPr>
                <w:rFonts w:ascii="Times New Roman" w:hAnsi="Times New Roman" w:cs="Times New Roman"/>
                <w:sz w:val="24"/>
                <w:szCs w:val="24"/>
              </w:rPr>
              <w:t>CN102979872A</w:t>
            </w:r>
            <w:r w:rsidRPr="00B329C1">
              <w:rPr>
                <w:rFonts w:ascii="Times New Roman" w:hAnsiTheme="minorEastAsia" w:cs="Times New Roman"/>
                <w:sz w:val="24"/>
                <w:szCs w:val="24"/>
              </w:rPr>
              <w:t>，专利号：</w:t>
            </w:r>
            <w:r w:rsidRPr="00B329C1">
              <w:rPr>
                <w:rFonts w:ascii="Times New Roman" w:hAnsi="Times New Roman" w:cs="Times New Roman"/>
                <w:sz w:val="24"/>
                <w:szCs w:val="24"/>
              </w:rPr>
              <w:t>ZL201210497055.9</w:t>
            </w:r>
            <w:r w:rsidRPr="00B329C1">
              <w:rPr>
                <w:rFonts w:ascii="Times New Roman" w:hAnsiTheme="minorEastAsia" w:cs="Times New Roman"/>
                <w:sz w:val="24"/>
                <w:szCs w:val="24"/>
              </w:rPr>
              <w:t>）</w:t>
            </w:r>
          </w:p>
          <w:p w:rsidR="00635E40" w:rsidRPr="00B329C1" w:rsidRDefault="00635E40" w:rsidP="00635E40">
            <w:pPr>
              <w:pStyle w:val="a5"/>
              <w:numPr>
                <w:ilvl w:val="1"/>
                <w:numId w:val="2"/>
              </w:numPr>
              <w:autoSpaceDE w:val="0"/>
              <w:autoSpaceDN w:val="0"/>
              <w:spacing w:before="126" w:line="338" w:lineRule="auto"/>
              <w:ind w:leftChars="-1" w:left="566" w:rightChars="99" w:right="208" w:firstLineChars="0" w:hanging="568"/>
              <w:rPr>
                <w:rFonts w:ascii="Times New Roman" w:hAnsi="Times New Roman" w:cs="Times New Roman"/>
                <w:sz w:val="24"/>
                <w:szCs w:val="24"/>
              </w:rPr>
            </w:pPr>
            <w:r w:rsidRPr="00B329C1">
              <w:rPr>
                <w:rFonts w:ascii="Times New Roman" w:hAnsiTheme="minorEastAsia" w:cs="Times New Roman"/>
                <w:sz w:val="24"/>
                <w:szCs w:val="24"/>
              </w:rPr>
              <w:t>曲轴箱内气体压力测试工装，曹军庆，授权公告日：</w:t>
            </w:r>
            <w:r w:rsidRPr="00B329C1">
              <w:rPr>
                <w:rFonts w:ascii="Times New Roman" w:hAnsi="Times New Roman" w:cs="Times New Roman"/>
                <w:sz w:val="24"/>
                <w:szCs w:val="24"/>
              </w:rPr>
              <w:t>2015</w:t>
            </w:r>
            <w:r w:rsidRPr="00B329C1">
              <w:rPr>
                <w:rFonts w:ascii="Times New Roman" w:hAnsiTheme="minorEastAsia" w:cs="Times New Roman"/>
                <w:sz w:val="24"/>
                <w:szCs w:val="24"/>
              </w:rPr>
              <w:t>年</w:t>
            </w:r>
            <w:r w:rsidRPr="00B329C1">
              <w:rPr>
                <w:rFonts w:ascii="Times New Roman" w:hAnsi="Times New Roman" w:cs="Times New Roman"/>
                <w:sz w:val="24"/>
                <w:szCs w:val="24"/>
              </w:rPr>
              <w:t xml:space="preserve">4 </w:t>
            </w:r>
            <w:r w:rsidRPr="00B329C1">
              <w:rPr>
                <w:rFonts w:ascii="Times New Roman" w:hAnsiTheme="minorEastAsia" w:cs="Times New Roman"/>
                <w:sz w:val="24"/>
                <w:szCs w:val="24"/>
              </w:rPr>
              <w:t>月</w:t>
            </w:r>
            <w:r w:rsidRPr="00B329C1">
              <w:rPr>
                <w:rFonts w:ascii="Times New Roman" w:hAnsi="Times New Roman" w:cs="Times New Roman"/>
                <w:sz w:val="24"/>
                <w:szCs w:val="24"/>
              </w:rPr>
              <w:t>29</w:t>
            </w:r>
            <w:r w:rsidRPr="00B329C1">
              <w:rPr>
                <w:rFonts w:ascii="Times New Roman" w:hAnsiTheme="minorEastAsia" w:cs="Times New Roman"/>
                <w:sz w:val="24"/>
                <w:szCs w:val="24"/>
              </w:rPr>
              <w:t>日（授权公告号：</w:t>
            </w:r>
            <w:r w:rsidRPr="00B329C1">
              <w:rPr>
                <w:rFonts w:ascii="Times New Roman" w:hAnsi="Times New Roman" w:cs="Times New Roman"/>
                <w:sz w:val="24"/>
                <w:szCs w:val="24"/>
              </w:rPr>
              <w:t>CN104568297A</w:t>
            </w:r>
            <w:r w:rsidRPr="00B329C1">
              <w:rPr>
                <w:rFonts w:ascii="Times New Roman" w:hAnsiTheme="minorEastAsia" w:cs="Times New Roman"/>
                <w:sz w:val="24"/>
                <w:szCs w:val="24"/>
              </w:rPr>
              <w:t>，专利号：</w:t>
            </w:r>
            <w:r w:rsidRPr="00B329C1">
              <w:rPr>
                <w:rFonts w:ascii="Times New Roman" w:hAnsi="Times New Roman" w:cs="Times New Roman"/>
                <w:sz w:val="24"/>
                <w:szCs w:val="24"/>
              </w:rPr>
              <w:t>ZL201410767824.1</w:t>
            </w:r>
            <w:r w:rsidRPr="00B329C1">
              <w:rPr>
                <w:rFonts w:ascii="Times New Roman" w:hAnsiTheme="minorEastAsia" w:cs="Times New Roman"/>
                <w:sz w:val="24"/>
                <w:szCs w:val="24"/>
              </w:rPr>
              <w:t>）</w:t>
            </w:r>
          </w:p>
          <w:p w:rsidR="00635E40" w:rsidRPr="00B329C1" w:rsidRDefault="00635E40" w:rsidP="00635E40">
            <w:pPr>
              <w:pStyle w:val="a5"/>
              <w:numPr>
                <w:ilvl w:val="1"/>
                <w:numId w:val="2"/>
              </w:numPr>
              <w:autoSpaceDE w:val="0"/>
              <w:autoSpaceDN w:val="0"/>
              <w:spacing w:before="126" w:line="338" w:lineRule="auto"/>
              <w:ind w:leftChars="-1" w:left="566" w:rightChars="99" w:right="208" w:firstLineChars="0" w:hanging="568"/>
              <w:rPr>
                <w:rFonts w:ascii="Times New Roman" w:hAnsi="Times New Roman" w:cs="Times New Roman"/>
                <w:sz w:val="24"/>
                <w:szCs w:val="24"/>
              </w:rPr>
            </w:pPr>
            <w:r w:rsidRPr="00B329C1">
              <w:rPr>
                <w:rFonts w:ascii="Times New Roman" w:hAnsiTheme="minorEastAsia" w:cs="Times New Roman"/>
                <w:sz w:val="24"/>
                <w:szCs w:val="24"/>
              </w:rPr>
              <w:t>一种柴油发动机缸盖连接板，周逢源，授权公告日：</w:t>
            </w:r>
            <w:r w:rsidRPr="00B329C1">
              <w:rPr>
                <w:rFonts w:ascii="Times New Roman" w:hAnsi="Times New Roman" w:cs="Times New Roman"/>
                <w:sz w:val="24"/>
                <w:szCs w:val="24"/>
              </w:rPr>
              <w:t xml:space="preserve">2015 </w:t>
            </w:r>
            <w:r w:rsidRPr="00B329C1">
              <w:rPr>
                <w:rFonts w:ascii="Times New Roman" w:hAnsiTheme="minorEastAsia" w:cs="Times New Roman"/>
                <w:sz w:val="24"/>
                <w:szCs w:val="24"/>
              </w:rPr>
              <w:t>年</w:t>
            </w:r>
            <w:r w:rsidRPr="00B329C1">
              <w:rPr>
                <w:rFonts w:ascii="Times New Roman" w:hAnsi="Times New Roman" w:cs="Times New Roman"/>
                <w:sz w:val="24"/>
                <w:szCs w:val="24"/>
              </w:rPr>
              <w:t>3</w:t>
            </w:r>
            <w:r w:rsidRPr="00B329C1">
              <w:rPr>
                <w:rFonts w:ascii="Times New Roman" w:hAnsiTheme="minorEastAsia" w:cs="Times New Roman"/>
                <w:sz w:val="24"/>
                <w:szCs w:val="24"/>
              </w:rPr>
              <w:t>月</w:t>
            </w:r>
            <w:r w:rsidRPr="00B329C1">
              <w:rPr>
                <w:rFonts w:ascii="Times New Roman" w:hAnsi="Times New Roman" w:cs="Times New Roman"/>
                <w:sz w:val="24"/>
                <w:szCs w:val="24"/>
              </w:rPr>
              <w:t>4</w:t>
            </w:r>
            <w:r w:rsidRPr="00B329C1">
              <w:rPr>
                <w:rFonts w:ascii="Times New Roman" w:hAnsiTheme="minorEastAsia" w:cs="Times New Roman"/>
                <w:sz w:val="24"/>
                <w:szCs w:val="24"/>
              </w:rPr>
              <w:t>日（授权公告号：</w:t>
            </w:r>
            <w:r w:rsidRPr="00B329C1">
              <w:rPr>
                <w:rFonts w:ascii="Times New Roman" w:hAnsi="Times New Roman" w:cs="Times New Roman"/>
                <w:sz w:val="24"/>
                <w:szCs w:val="24"/>
              </w:rPr>
              <w:t>CN104389690A</w:t>
            </w:r>
            <w:r w:rsidRPr="00B329C1">
              <w:rPr>
                <w:rFonts w:ascii="Times New Roman" w:hAnsiTheme="minorEastAsia" w:cs="Times New Roman"/>
                <w:sz w:val="24"/>
                <w:szCs w:val="24"/>
              </w:rPr>
              <w:t>，专利号：</w:t>
            </w:r>
            <w:r w:rsidRPr="00B329C1">
              <w:rPr>
                <w:rFonts w:ascii="Times New Roman" w:hAnsi="Times New Roman" w:cs="Times New Roman"/>
                <w:sz w:val="24"/>
                <w:szCs w:val="24"/>
              </w:rPr>
              <w:t>ZL201410690361.3</w:t>
            </w:r>
            <w:r w:rsidRPr="00B329C1">
              <w:rPr>
                <w:rFonts w:ascii="Times New Roman" w:hAnsiTheme="minorEastAsia" w:cs="Times New Roman"/>
                <w:sz w:val="24"/>
                <w:szCs w:val="24"/>
              </w:rPr>
              <w:t>）</w:t>
            </w:r>
          </w:p>
          <w:p w:rsidR="00635E40" w:rsidRPr="00B329C1" w:rsidRDefault="00635E40" w:rsidP="00635E40">
            <w:pPr>
              <w:pStyle w:val="a5"/>
              <w:numPr>
                <w:ilvl w:val="1"/>
                <w:numId w:val="2"/>
              </w:numPr>
              <w:autoSpaceDE w:val="0"/>
              <w:autoSpaceDN w:val="0"/>
              <w:spacing w:before="126" w:line="338" w:lineRule="auto"/>
              <w:ind w:leftChars="-1" w:left="566" w:rightChars="99" w:right="208" w:firstLineChars="0" w:hanging="568"/>
              <w:rPr>
                <w:rFonts w:ascii="Times New Roman" w:hAnsi="Times New Roman" w:cs="Times New Roman"/>
                <w:sz w:val="24"/>
                <w:szCs w:val="24"/>
              </w:rPr>
            </w:pPr>
            <w:r w:rsidRPr="00B329C1">
              <w:rPr>
                <w:rFonts w:ascii="Times New Roman" w:hAnsiTheme="minorEastAsia" w:cs="Times New Roman"/>
                <w:sz w:val="24"/>
                <w:szCs w:val="24"/>
              </w:rPr>
              <w:t>一种柴油机机油泵的润滑结构，贾新颖，授权公告日：</w:t>
            </w:r>
            <w:r w:rsidRPr="00B329C1">
              <w:rPr>
                <w:rFonts w:ascii="Times New Roman" w:hAnsi="Times New Roman" w:cs="Times New Roman"/>
                <w:sz w:val="24"/>
                <w:szCs w:val="24"/>
              </w:rPr>
              <w:t>2015</w:t>
            </w:r>
            <w:r w:rsidRPr="00B329C1">
              <w:rPr>
                <w:rFonts w:ascii="Times New Roman" w:hAnsiTheme="minorEastAsia" w:cs="Times New Roman"/>
                <w:sz w:val="24"/>
                <w:szCs w:val="24"/>
              </w:rPr>
              <w:t>年</w:t>
            </w:r>
            <w:r w:rsidRPr="00B329C1">
              <w:rPr>
                <w:rFonts w:ascii="Times New Roman" w:hAnsi="Times New Roman" w:cs="Times New Roman"/>
                <w:sz w:val="24"/>
                <w:szCs w:val="24"/>
              </w:rPr>
              <w:t>11</w:t>
            </w:r>
            <w:r w:rsidRPr="00B329C1">
              <w:rPr>
                <w:rFonts w:ascii="Times New Roman" w:hAnsiTheme="minorEastAsia" w:cs="Times New Roman"/>
                <w:sz w:val="24"/>
                <w:szCs w:val="24"/>
              </w:rPr>
              <w:t>月</w:t>
            </w:r>
            <w:r w:rsidRPr="00B329C1">
              <w:rPr>
                <w:rFonts w:ascii="Times New Roman" w:hAnsi="Times New Roman" w:cs="Times New Roman"/>
                <w:sz w:val="24"/>
                <w:szCs w:val="24"/>
              </w:rPr>
              <w:t xml:space="preserve">18 </w:t>
            </w:r>
            <w:r w:rsidRPr="00B329C1">
              <w:rPr>
                <w:rFonts w:ascii="Times New Roman" w:hAnsiTheme="minorEastAsia" w:cs="Times New Roman"/>
                <w:sz w:val="24"/>
                <w:szCs w:val="24"/>
              </w:rPr>
              <w:t>日（授权公告号：</w:t>
            </w:r>
            <w:r w:rsidRPr="00B329C1">
              <w:rPr>
                <w:rFonts w:ascii="Times New Roman" w:hAnsi="Times New Roman" w:cs="Times New Roman"/>
                <w:sz w:val="24"/>
                <w:szCs w:val="24"/>
              </w:rPr>
              <w:t>CN105065259A</w:t>
            </w:r>
            <w:r w:rsidRPr="00B329C1">
              <w:rPr>
                <w:rFonts w:ascii="Times New Roman" w:hAnsiTheme="minorEastAsia" w:cs="Times New Roman"/>
                <w:sz w:val="24"/>
                <w:szCs w:val="24"/>
              </w:rPr>
              <w:t>，专利号：</w:t>
            </w:r>
            <w:r w:rsidRPr="00B329C1">
              <w:rPr>
                <w:rFonts w:ascii="Times New Roman" w:hAnsi="Times New Roman" w:cs="Times New Roman"/>
                <w:sz w:val="24"/>
                <w:szCs w:val="24"/>
              </w:rPr>
              <w:t>ZL201510535040.0</w:t>
            </w:r>
            <w:r w:rsidRPr="00B329C1">
              <w:rPr>
                <w:rFonts w:ascii="Times New Roman" w:hAnsiTheme="minorEastAsia" w:cs="Times New Roman"/>
                <w:sz w:val="24"/>
                <w:szCs w:val="24"/>
              </w:rPr>
              <w:t>）</w:t>
            </w:r>
          </w:p>
          <w:p w:rsidR="00635E40" w:rsidRPr="00B329C1" w:rsidRDefault="00635E40" w:rsidP="00635E40">
            <w:pPr>
              <w:pStyle w:val="a5"/>
              <w:numPr>
                <w:ilvl w:val="1"/>
                <w:numId w:val="2"/>
              </w:numPr>
              <w:autoSpaceDE w:val="0"/>
              <w:autoSpaceDN w:val="0"/>
              <w:spacing w:before="126" w:line="338" w:lineRule="auto"/>
              <w:ind w:leftChars="-1" w:left="566" w:rightChars="99" w:right="208" w:firstLineChars="0" w:hanging="568"/>
              <w:rPr>
                <w:rFonts w:ascii="Times New Roman" w:hAnsi="Times New Roman" w:cs="Times New Roman"/>
                <w:sz w:val="24"/>
                <w:szCs w:val="24"/>
              </w:rPr>
            </w:pPr>
            <w:r w:rsidRPr="00B329C1">
              <w:rPr>
                <w:rFonts w:ascii="Times New Roman" w:hAnsiTheme="minorEastAsia" w:cs="Times New Roman"/>
                <w:sz w:val="24"/>
                <w:szCs w:val="24"/>
              </w:rPr>
              <w:t>一种发动机缸盖进行气门密封性测试的试验工装，胡刚，授权公告日：</w:t>
            </w:r>
            <w:r w:rsidRPr="00B329C1">
              <w:rPr>
                <w:rFonts w:ascii="Times New Roman" w:hAnsi="Times New Roman" w:cs="Times New Roman"/>
                <w:sz w:val="24"/>
                <w:szCs w:val="24"/>
              </w:rPr>
              <w:t>2013</w:t>
            </w:r>
            <w:r w:rsidRPr="00B329C1">
              <w:rPr>
                <w:rFonts w:ascii="Times New Roman" w:hAnsiTheme="minorEastAsia" w:cs="Times New Roman"/>
                <w:sz w:val="24"/>
                <w:szCs w:val="24"/>
              </w:rPr>
              <w:t>年</w:t>
            </w:r>
            <w:r w:rsidRPr="00B329C1">
              <w:rPr>
                <w:rFonts w:ascii="Times New Roman" w:hAnsi="Times New Roman" w:cs="Times New Roman"/>
                <w:sz w:val="24"/>
                <w:szCs w:val="24"/>
              </w:rPr>
              <w:t>3</w:t>
            </w:r>
            <w:r w:rsidRPr="00B329C1">
              <w:rPr>
                <w:rFonts w:ascii="Times New Roman" w:hAnsiTheme="minorEastAsia" w:cs="Times New Roman"/>
                <w:sz w:val="24"/>
                <w:szCs w:val="24"/>
              </w:rPr>
              <w:t>月</w:t>
            </w:r>
            <w:r w:rsidRPr="00B329C1">
              <w:rPr>
                <w:rFonts w:ascii="Times New Roman" w:hAnsi="Times New Roman" w:cs="Times New Roman"/>
                <w:sz w:val="24"/>
                <w:szCs w:val="24"/>
              </w:rPr>
              <w:t>20</w:t>
            </w:r>
            <w:r w:rsidRPr="00B329C1">
              <w:rPr>
                <w:rFonts w:ascii="Times New Roman" w:hAnsiTheme="minorEastAsia" w:cs="Times New Roman"/>
                <w:sz w:val="24"/>
                <w:szCs w:val="24"/>
              </w:rPr>
              <w:t>日（授权公告号：</w:t>
            </w:r>
            <w:r w:rsidRPr="00B329C1">
              <w:rPr>
                <w:rFonts w:ascii="Times New Roman" w:hAnsi="Times New Roman" w:cs="Times New Roman"/>
                <w:sz w:val="24"/>
                <w:szCs w:val="24"/>
              </w:rPr>
              <w:t>CN102980728A</w:t>
            </w:r>
            <w:r w:rsidRPr="00B329C1">
              <w:rPr>
                <w:rFonts w:ascii="Times New Roman" w:hAnsiTheme="minorEastAsia" w:cs="Times New Roman"/>
                <w:sz w:val="24"/>
                <w:szCs w:val="24"/>
              </w:rPr>
              <w:t>，专利号：</w:t>
            </w:r>
            <w:r w:rsidRPr="00B329C1">
              <w:rPr>
                <w:rFonts w:ascii="Times New Roman" w:hAnsi="Times New Roman" w:cs="Times New Roman"/>
                <w:sz w:val="24"/>
                <w:szCs w:val="24"/>
              </w:rPr>
              <w:t>ZL201210494606.6</w:t>
            </w:r>
            <w:r w:rsidRPr="00B329C1">
              <w:rPr>
                <w:rFonts w:ascii="Times New Roman" w:hAnsiTheme="minorEastAsia" w:cs="Times New Roman"/>
                <w:sz w:val="24"/>
                <w:szCs w:val="24"/>
              </w:rPr>
              <w:t>）</w:t>
            </w:r>
          </w:p>
          <w:p w:rsidR="00635E40" w:rsidRPr="00B329C1" w:rsidRDefault="00635E40" w:rsidP="00635E40">
            <w:pPr>
              <w:pStyle w:val="a5"/>
              <w:numPr>
                <w:ilvl w:val="1"/>
                <w:numId w:val="2"/>
              </w:numPr>
              <w:autoSpaceDE w:val="0"/>
              <w:autoSpaceDN w:val="0"/>
              <w:spacing w:before="126" w:line="338" w:lineRule="auto"/>
              <w:ind w:leftChars="-1" w:left="566" w:rightChars="99" w:right="208" w:firstLineChars="0" w:hanging="568"/>
              <w:rPr>
                <w:rFonts w:ascii="Times New Roman" w:hAnsi="Times New Roman" w:cs="Times New Roman"/>
                <w:sz w:val="24"/>
                <w:szCs w:val="24"/>
              </w:rPr>
            </w:pPr>
            <w:r w:rsidRPr="00B329C1">
              <w:rPr>
                <w:rFonts w:ascii="Times New Roman" w:hAnsiTheme="minorEastAsia" w:cs="Times New Roman"/>
                <w:sz w:val="24"/>
                <w:szCs w:val="24"/>
              </w:rPr>
              <w:t>一种可调式柴油发动机正时指针，张显智，授权公告日：</w:t>
            </w:r>
            <w:r w:rsidRPr="00B329C1">
              <w:rPr>
                <w:rFonts w:ascii="Times New Roman" w:hAnsi="Times New Roman" w:cs="Times New Roman"/>
                <w:sz w:val="24"/>
                <w:szCs w:val="24"/>
              </w:rPr>
              <w:t>2015</w:t>
            </w:r>
            <w:r w:rsidRPr="00B329C1">
              <w:rPr>
                <w:rFonts w:ascii="Times New Roman" w:hAnsiTheme="minorEastAsia" w:cs="Times New Roman"/>
                <w:sz w:val="24"/>
                <w:szCs w:val="24"/>
              </w:rPr>
              <w:t>年</w:t>
            </w:r>
            <w:r w:rsidRPr="00B329C1">
              <w:rPr>
                <w:rFonts w:ascii="Times New Roman" w:hAnsi="Times New Roman" w:cs="Times New Roman"/>
                <w:sz w:val="24"/>
                <w:szCs w:val="24"/>
              </w:rPr>
              <w:t xml:space="preserve">3 </w:t>
            </w:r>
            <w:r w:rsidRPr="00B329C1">
              <w:rPr>
                <w:rFonts w:ascii="Times New Roman" w:hAnsiTheme="minorEastAsia" w:cs="Times New Roman"/>
                <w:sz w:val="24"/>
                <w:szCs w:val="24"/>
              </w:rPr>
              <w:t>月</w:t>
            </w:r>
            <w:r w:rsidRPr="00B329C1">
              <w:rPr>
                <w:rFonts w:ascii="Times New Roman" w:hAnsi="Times New Roman" w:cs="Times New Roman"/>
                <w:sz w:val="24"/>
                <w:szCs w:val="24"/>
              </w:rPr>
              <w:t>11</w:t>
            </w:r>
            <w:r w:rsidRPr="00B329C1">
              <w:rPr>
                <w:rFonts w:ascii="Times New Roman" w:hAnsiTheme="minorEastAsia" w:cs="Times New Roman"/>
                <w:sz w:val="24"/>
                <w:szCs w:val="24"/>
              </w:rPr>
              <w:t>日（授权公告号：</w:t>
            </w:r>
            <w:r w:rsidRPr="00B329C1">
              <w:rPr>
                <w:rFonts w:ascii="Times New Roman" w:hAnsi="Times New Roman" w:cs="Times New Roman"/>
                <w:sz w:val="24"/>
                <w:szCs w:val="24"/>
              </w:rPr>
              <w:t>CN104405465A</w:t>
            </w:r>
            <w:r w:rsidRPr="00B329C1">
              <w:rPr>
                <w:rFonts w:ascii="Times New Roman" w:hAnsiTheme="minorEastAsia" w:cs="Times New Roman"/>
                <w:sz w:val="24"/>
                <w:szCs w:val="24"/>
              </w:rPr>
              <w:t>，专利号：</w:t>
            </w:r>
            <w:r w:rsidRPr="00B329C1">
              <w:rPr>
                <w:rFonts w:ascii="Times New Roman" w:hAnsi="Times New Roman" w:cs="Times New Roman"/>
                <w:sz w:val="24"/>
                <w:szCs w:val="24"/>
              </w:rPr>
              <w:t>ZL201410690123.2</w:t>
            </w:r>
            <w:r w:rsidRPr="00B329C1">
              <w:rPr>
                <w:rFonts w:ascii="Times New Roman" w:hAnsiTheme="minorEastAsia" w:cs="Times New Roman"/>
                <w:sz w:val="24"/>
                <w:szCs w:val="24"/>
              </w:rPr>
              <w:t>）</w:t>
            </w:r>
          </w:p>
          <w:p w:rsidR="00635E40" w:rsidRPr="00B329C1" w:rsidRDefault="00635E40" w:rsidP="00635E40">
            <w:pPr>
              <w:pStyle w:val="a5"/>
              <w:numPr>
                <w:ilvl w:val="1"/>
                <w:numId w:val="2"/>
              </w:numPr>
              <w:autoSpaceDE w:val="0"/>
              <w:autoSpaceDN w:val="0"/>
              <w:spacing w:before="126" w:line="338" w:lineRule="auto"/>
              <w:ind w:leftChars="-1" w:left="566" w:rightChars="99" w:right="208" w:firstLineChars="0" w:hanging="568"/>
              <w:rPr>
                <w:rFonts w:ascii="Times New Roman" w:hAnsi="Times New Roman" w:cs="Times New Roman"/>
                <w:sz w:val="24"/>
                <w:szCs w:val="24"/>
              </w:rPr>
            </w:pPr>
            <w:r w:rsidRPr="00B329C1">
              <w:rPr>
                <w:rFonts w:ascii="Times New Roman" w:hAnsiTheme="minorEastAsia" w:cs="Times New Roman"/>
                <w:sz w:val="24"/>
                <w:szCs w:val="24"/>
              </w:rPr>
              <w:lastRenderedPageBreak/>
              <w:t>一种排气弯管固定支架，杨晓玉，授权公告日：</w:t>
            </w:r>
            <w:r w:rsidRPr="00B329C1">
              <w:rPr>
                <w:rFonts w:ascii="Times New Roman" w:hAnsi="Times New Roman" w:cs="Times New Roman"/>
                <w:sz w:val="24"/>
                <w:szCs w:val="24"/>
              </w:rPr>
              <w:t xml:space="preserve">2016 </w:t>
            </w:r>
            <w:r w:rsidRPr="00B329C1">
              <w:rPr>
                <w:rFonts w:ascii="Times New Roman" w:hAnsiTheme="minorEastAsia" w:cs="Times New Roman"/>
                <w:sz w:val="24"/>
                <w:szCs w:val="24"/>
              </w:rPr>
              <w:t>年</w:t>
            </w:r>
            <w:r w:rsidRPr="00B329C1">
              <w:rPr>
                <w:rFonts w:ascii="Times New Roman" w:hAnsi="Times New Roman" w:cs="Times New Roman"/>
                <w:sz w:val="24"/>
                <w:szCs w:val="24"/>
              </w:rPr>
              <w:t>2</w:t>
            </w:r>
            <w:r w:rsidRPr="00B329C1">
              <w:rPr>
                <w:rFonts w:ascii="Times New Roman" w:hAnsiTheme="minorEastAsia" w:cs="Times New Roman"/>
                <w:sz w:val="24"/>
                <w:szCs w:val="24"/>
              </w:rPr>
              <w:t>月</w:t>
            </w:r>
            <w:r w:rsidRPr="00B329C1">
              <w:rPr>
                <w:rFonts w:ascii="Times New Roman" w:hAnsi="Times New Roman" w:cs="Times New Roman"/>
                <w:sz w:val="24"/>
                <w:szCs w:val="24"/>
              </w:rPr>
              <w:t>10</w:t>
            </w:r>
            <w:r w:rsidRPr="00B329C1">
              <w:rPr>
                <w:rFonts w:ascii="Times New Roman" w:hAnsiTheme="minorEastAsia" w:cs="Times New Roman"/>
                <w:sz w:val="24"/>
                <w:szCs w:val="24"/>
              </w:rPr>
              <w:t>日（授权公告号：</w:t>
            </w:r>
            <w:r w:rsidRPr="00B329C1">
              <w:rPr>
                <w:rFonts w:ascii="Times New Roman" w:hAnsi="Times New Roman" w:cs="Times New Roman"/>
                <w:sz w:val="24"/>
                <w:szCs w:val="24"/>
              </w:rPr>
              <w:t>CN105313679A</w:t>
            </w:r>
            <w:r w:rsidRPr="00B329C1">
              <w:rPr>
                <w:rFonts w:ascii="Times New Roman" w:hAnsiTheme="minorEastAsia" w:cs="Times New Roman"/>
                <w:sz w:val="24"/>
                <w:szCs w:val="24"/>
              </w:rPr>
              <w:t>，专利号：</w:t>
            </w:r>
            <w:r w:rsidRPr="00B329C1">
              <w:rPr>
                <w:rFonts w:ascii="Times New Roman" w:hAnsi="Times New Roman" w:cs="Times New Roman"/>
                <w:sz w:val="24"/>
                <w:szCs w:val="24"/>
              </w:rPr>
              <w:t>ZL201510848163.X</w:t>
            </w:r>
            <w:r w:rsidRPr="00B329C1">
              <w:rPr>
                <w:rFonts w:ascii="Times New Roman" w:hAnsiTheme="minorEastAsia" w:cs="Times New Roman"/>
                <w:sz w:val="24"/>
                <w:szCs w:val="24"/>
              </w:rPr>
              <w:t>）</w:t>
            </w:r>
          </w:p>
          <w:p w:rsidR="00635E40" w:rsidRPr="00B329C1" w:rsidRDefault="00635E40" w:rsidP="00635E40">
            <w:pPr>
              <w:pStyle w:val="a5"/>
              <w:numPr>
                <w:ilvl w:val="1"/>
                <w:numId w:val="2"/>
              </w:numPr>
              <w:autoSpaceDE w:val="0"/>
              <w:autoSpaceDN w:val="0"/>
              <w:spacing w:before="126" w:line="338" w:lineRule="auto"/>
              <w:ind w:leftChars="-1" w:left="566" w:rightChars="99" w:right="208" w:firstLineChars="0" w:hanging="568"/>
              <w:rPr>
                <w:rFonts w:ascii="Times New Roman" w:hAnsi="Times New Roman" w:cs="Times New Roman"/>
                <w:sz w:val="24"/>
                <w:szCs w:val="24"/>
              </w:rPr>
            </w:pPr>
            <w:r w:rsidRPr="00B329C1">
              <w:rPr>
                <w:rFonts w:ascii="Times New Roman" w:hAnsiTheme="minorEastAsia" w:cs="Times New Roman"/>
                <w:sz w:val="24"/>
                <w:szCs w:val="24"/>
              </w:rPr>
              <w:t>一种自复位油阻尼器，刘平，</w:t>
            </w:r>
            <w:r w:rsidRPr="00B329C1">
              <w:rPr>
                <w:rFonts w:ascii="Times New Roman" w:hAnsi="Times New Roman" w:cs="Times New Roman"/>
                <w:sz w:val="24"/>
                <w:szCs w:val="24"/>
              </w:rPr>
              <w:t xml:space="preserve"> </w:t>
            </w:r>
            <w:r w:rsidRPr="00B329C1">
              <w:rPr>
                <w:rFonts w:ascii="Times New Roman" w:hAnsiTheme="minorEastAsia" w:cs="Times New Roman"/>
                <w:sz w:val="24"/>
                <w:szCs w:val="24"/>
              </w:rPr>
              <w:t>授权公告日：</w:t>
            </w:r>
            <w:r w:rsidRPr="00B329C1">
              <w:rPr>
                <w:rFonts w:ascii="Times New Roman" w:hAnsi="Times New Roman" w:cs="Times New Roman"/>
                <w:sz w:val="24"/>
                <w:szCs w:val="24"/>
              </w:rPr>
              <w:t>2015</w:t>
            </w:r>
            <w:r w:rsidRPr="00B329C1">
              <w:rPr>
                <w:rFonts w:ascii="Times New Roman" w:hAnsiTheme="minorEastAsia" w:cs="Times New Roman"/>
                <w:sz w:val="24"/>
                <w:szCs w:val="24"/>
              </w:rPr>
              <w:t>年</w:t>
            </w:r>
            <w:r w:rsidRPr="00B329C1">
              <w:rPr>
                <w:rFonts w:ascii="Times New Roman" w:hAnsi="Times New Roman" w:cs="Times New Roman"/>
                <w:sz w:val="24"/>
                <w:szCs w:val="24"/>
              </w:rPr>
              <w:t>7</w:t>
            </w:r>
            <w:r w:rsidRPr="00B329C1">
              <w:rPr>
                <w:rFonts w:ascii="Times New Roman" w:hAnsiTheme="minorEastAsia" w:cs="Times New Roman"/>
                <w:sz w:val="24"/>
                <w:szCs w:val="24"/>
              </w:rPr>
              <w:t>月</w:t>
            </w:r>
            <w:r w:rsidRPr="00B329C1">
              <w:rPr>
                <w:rFonts w:ascii="Times New Roman" w:hAnsi="Times New Roman" w:cs="Times New Roman"/>
                <w:sz w:val="24"/>
                <w:szCs w:val="24"/>
              </w:rPr>
              <w:t>29</w:t>
            </w:r>
            <w:r w:rsidRPr="00B329C1">
              <w:rPr>
                <w:rFonts w:ascii="Times New Roman" w:hAnsiTheme="minorEastAsia" w:cs="Times New Roman"/>
                <w:sz w:val="24"/>
                <w:szCs w:val="24"/>
              </w:rPr>
              <w:t>日（授权公告号：</w:t>
            </w:r>
            <w:r w:rsidRPr="00B329C1">
              <w:rPr>
                <w:rFonts w:ascii="Times New Roman" w:hAnsi="Times New Roman" w:cs="Times New Roman"/>
                <w:sz w:val="24"/>
                <w:szCs w:val="24"/>
              </w:rPr>
              <w:t>CN104806692A</w:t>
            </w:r>
            <w:r w:rsidRPr="00B329C1">
              <w:rPr>
                <w:rFonts w:ascii="Times New Roman" w:hAnsiTheme="minorEastAsia" w:cs="Times New Roman"/>
                <w:sz w:val="24"/>
                <w:szCs w:val="24"/>
              </w:rPr>
              <w:t>，专利号：</w:t>
            </w:r>
            <w:r w:rsidRPr="00B329C1">
              <w:rPr>
                <w:rFonts w:ascii="Times New Roman" w:hAnsi="Times New Roman" w:cs="Times New Roman"/>
                <w:sz w:val="24"/>
                <w:szCs w:val="24"/>
              </w:rPr>
              <w:t xml:space="preserve"> ZL201510188017.9</w:t>
            </w:r>
            <w:r w:rsidRPr="00B329C1">
              <w:rPr>
                <w:rFonts w:ascii="Times New Roman" w:hAnsiTheme="minorEastAsia" w:cs="Times New Roman"/>
                <w:sz w:val="24"/>
                <w:szCs w:val="24"/>
              </w:rPr>
              <w:t>）</w:t>
            </w:r>
          </w:p>
          <w:p w:rsidR="00635E40" w:rsidRPr="00B329C1" w:rsidRDefault="00635E40" w:rsidP="00635E40">
            <w:pPr>
              <w:pStyle w:val="a5"/>
              <w:numPr>
                <w:ilvl w:val="1"/>
                <w:numId w:val="2"/>
              </w:numPr>
              <w:autoSpaceDE w:val="0"/>
              <w:autoSpaceDN w:val="0"/>
              <w:spacing w:before="126" w:line="338" w:lineRule="auto"/>
              <w:ind w:left="420" w:firstLineChars="0"/>
              <w:rPr>
                <w:rFonts w:ascii="Times New Roman" w:hAnsi="Times New Roman" w:cs="Times New Roman"/>
                <w:sz w:val="24"/>
                <w:szCs w:val="24"/>
              </w:rPr>
            </w:pPr>
            <w:r w:rsidRPr="00B329C1">
              <w:rPr>
                <w:rFonts w:ascii="Times New Roman" w:hAnsi="Times New Roman" w:cs="Times New Roman"/>
                <w:sz w:val="24"/>
                <w:szCs w:val="24"/>
              </w:rPr>
              <w:t xml:space="preserve"> </w:t>
            </w:r>
            <w:r w:rsidRPr="00B329C1">
              <w:rPr>
                <w:rFonts w:ascii="Times New Roman" w:hAnsiTheme="minorEastAsia" w:cs="Times New Roman"/>
                <w:sz w:val="24"/>
                <w:szCs w:val="24"/>
              </w:rPr>
              <w:t>柴油发动机用凸轮轴</w:t>
            </w:r>
            <w:r w:rsidRPr="00B329C1">
              <w:rPr>
                <w:rFonts w:ascii="Times New Roman" w:hAnsi="Times New Roman" w:cs="Times New Roman"/>
                <w:sz w:val="24"/>
                <w:szCs w:val="24"/>
              </w:rPr>
              <w:t xml:space="preserve">, </w:t>
            </w:r>
            <w:r w:rsidRPr="00B329C1">
              <w:rPr>
                <w:rFonts w:ascii="Times New Roman" w:hAnsiTheme="minorEastAsia" w:cs="Times New Roman"/>
                <w:sz w:val="24"/>
                <w:szCs w:val="24"/>
              </w:rPr>
              <w:t>贾新颖</w:t>
            </w:r>
            <w:r w:rsidRPr="00B329C1">
              <w:rPr>
                <w:rFonts w:ascii="Times New Roman" w:hAnsi="Times New Roman" w:cs="Times New Roman"/>
                <w:sz w:val="24"/>
                <w:szCs w:val="24"/>
              </w:rPr>
              <w:t xml:space="preserve">, </w:t>
            </w:r>
            <w:r w:rsidRPr="00B329C1">
              <w:rPr>
                <w:rFonts w:ascii="Times New Roman" w:hAnsiTheme="minorEastAsia" w:cs="Times New Roman"/>
                <w:sz w:val="24"/>
                <w:szCs w:val="24"/>
              </w:rPr>
              <w:t>石岩石</w:t>
            </w:r>
            <w:r w:rsidRPr="00B329C1">
              <w:rPr>
                <w:rFonts w:ascii="Times New Roman" w:hAnsi="Times New Roman" w:cs="Times New Roman"/>
                <w:sz w:val="24"/>
                <w:szCs w:val="24"/>
              </w:rPr>
              <w:t xml:space="preserve">, </w:t>
            </w:r>
            <w:r w:rsidRPr="00B329C1">
              <w:rPr>
                <w:rFonts w:ascii="Times New Roman" w:hAnsiTheme="minorEastAsia" w:cs="Times New Roman"/>
                <w:sz w:val="24"/>
                <w:szCs w:val="24"/>
              </w:rPr>
              <w:t>肖作江</w:t>
            </w:r>
            <w:r w:rsidRPr="00B329C1">
              <w:rPr>
                <w:rFonts w:ascii="Times New Roman" w:hAnsi="Times New Roman" w:cs="Times New Roman"/>
                <w:sz w:val="24"/>
                <w:szCs w:val="24"/>
              </w:rPr>
              <w:t xml:space="preserve">, </w:t>
            </w:r>
            <w:r w:rsidRPr="00B329C1">
              <w:rPr>
                <w:rFonts w:ascii="Times New Roman" w:hAnsiTheme="minorEastAsia" w:cs="Times New Roman"/>
                <w:sz w:val="24"/>
                <w:szCs w:val="24"/>
              </w:rPr>
              <w:t>授权公告日：</w:t>
            </w:r>
            <w:r w:rsidRPr="00B329C1">
              <w:rPr>
                <w:rFonts w:ascii="Times New Roman" w:hAnsi="Times New Roman" w:cs="Times New Roman"/>
                <w:sz w:val="24"/>
                <w:szCs w:val="24"/>
              </w:rPr>
              <w:t>2014</w:t>
            </w:r>
            <w:r w:rsidRPr="00B329C1">
              <w:rPr>
                <w:rFonts w:ascii="Times New Roman" w:hAnsiTheme="minorEastAsia" w:cs="Times New Roman"/>
                <w:sz w:val="24"/>
                <w:szCs w:val="24"/>
              </w:rPr>
              <w:t>年</w:t>
            </w:r>
            <w:r w:rsidRPr="00B329C1">
              <w:rPr>
                <w:rFonts w:ascii="Times New Roman" w:hAnsi="Times New Roman" w:cs="Times New Roman"/>
                <w:sz w:val="24"/>
                <w:szCs w:val="24"/>
              </w:rPr>
              <w:t>7</w:t>
            </w:r>
            <w:r w:rsidRPr="00B329C1">
              <w:rPr>
                <w:rFonts w:ascii="Times New Roman" w:hAnsiTheme="minorEastAsia" w:cs="Times New Roman"/>
                <w:sz w:val="24"/>
                <w:szCs w:val="24"/>
              </w:rPr>
              <w:t>月</w:t>
            </w:r>
            <w:r w:rsidRPr="00B329C1">
              <w:rPr>
                <w:rFonts w:ascii="Times New Roman" w:hAnsi="Times New Roman" w:cs="Times New Roman"/>
                <w:sz w:val="24"/>
                <w:szCs w:val="24"/>
              </w:rPr>
              <w:t>30</w:t>
            </w:r>
            <w:r w:rsidRPr="00B329C1">
              <w:rPr>
                <w:rFonts w:ascii="Times New Roman" w:hAnsiTheme="minorEastAsia" w:cs="Times New Roman"/>
                <w:sz w:val="24"/>
                <w:szCs w:val="24"/>
              </w:rPr>
              <w:t>日</w:t>
            </w:r>
            <w:r w:rsidRPr="00B329C1">
              <w:rPr>
                <w:rFonts w:ascii="Times New Roman" w:hAnsi="Times New Roman" w:cs="Times New Roman"/>
                <w:sz w:val="24"/>
                <w:szCs w:val="24"/>
              </w:rPr>
              <w:t>(</w:t>
            </w:r>
            <w:r w:rsidRPr="00B329C1">
              <w:rPr>
                <w:rFonts w:ascii="Times New Roman" w:hAnsiTheme="minorEastAsia" w:cs="Times New Roman"/>
                <w:sz w:val="24"/>
                <w:szCs w:val="24"/>
              </w:rPr>
              <w:t>授权公告号：</w:t>
            </w:r>
            <w:r w:rsidRPr="00B329C1">
              <w:rPr>
                <w:rFonts w:ascii="Times New Roman" w:hAnsi="Times New Roman" w:cs="Times New Roman"/>
                <w:sz w:val="24"/>
                <w:szCs w:val="24"/>
              </w:rPr>
              <w:t>CN203742690U</w:t>
            </w:r>
            <w:r w:rsidRPr="00B329C1">
              <w:rPr>
                <w:rFonts w:ascii="Times New Roman" w:hAnsiTheme="minorEastAsia" w:cs="Times New Roman"/>
                <w:sz w:val="24"/>
                <w:szCs w:val="24"/>
              </w:rPr>
              <w:t>，专利号：</w:t>
            </w:r>
            <w:r w:rsidRPr="00B329C1">
              <w:rPr>
                <w:rFonts w:ascii="Times New Roman" w:hAnsi="Times New Roman" w:cs="Times New Roman"/>
                <w:sz w:val="24"/>
                <w:szCs w:val="24"/>
              </w:rPr>
              <w:t>ZL201320861273.6)</w:t>
            </w:r>
          </w:p>
          <w:p w:rsidR="00635E40" w:rsidRPr="00B329C1" w:rsidRDefault="00635E40" w:rsidP="00635E40">
            <w:pPr>
              <w:pStyle w:val="a5"/>
              <w:numPr>
                <w:ilvl w:val="1"/>
                <w:numId w:val="2"/>
              </w:numPr>
              <w:autoSpaceDE w:val="0"/>
              <w:autoSpaceDN w:val="0"/>
              <w:spacing w:before="126" w:line="338" w:lineRule="auto"/>
              <w:ind w:leftChars="-1" w:left="418" w:rightChars="99" w:right="208" w:firstLineChars="0"/>
              <w:rPr>
                <w:rFonts w:ascii="Times New Roman" w:hAnsi="Times New Roman" w:cs="Times New Roman"/>
                <w:sz w:val="24"/>
                <w:szCs w:val="24"/>
              </w:rPr>
            </w:pPr>
            <w:r w:rsidRPr="00B329C1">
              <w:rPr>
                <w:rFonts w:ascii="Times New Roman" w:hAnsi="Times New Roman" w:cs="Times New Roman"/>
                <w:sz w:val="24"/>
                <w:szCs w:val="24"/>
              </w:rPr>
              <w:t xml:space="preserve"> </w:t>
            </w:r>
            <w:r w:rsidRPr="00B329C1">
              <w:rPr>
                <w:rFonts w:ascii="Times New Roman" w:hAnsiTheme="minorEastAsia" w:cs="Times New Roman"/>
                <w:sz w:val="24"/>
                <w:szCs w:val="24"/>
              </w:rPr>
              <w:t>多层水套的缸盖组件</w:t>
            </w:r>
            <w:r w:rsidRPr="00B329C1">
              <w:rPr>
                <w:rFonts w:ascii="Times New Roman" w:hAnsi="Times New Roman" w:cs="Times New Roman"/>
                <w:sz w:val="24"/>
                <w:szCs w:val="24"/>
              </w:rPr>
              <w:t xml:space="preserve">, </w:t>
            </w:r>
            <w:r w:rsidRPr="00B329C1">
              <w:rPr>
                <w:rFonts w:ascii="Times New Roman" w:hAnsiTheme="minorEastAsia" w:cs="Times New Roman"/>
                <w:sz w:val="24"/>
                <w:szCs w:val="24"/>
              </w:rPr>
              <w:t>贾新颖</w:t>
            </w:r>
            <w:r w:rsidRPr="00B329C1">
              <w:rPr>
                <w:rFonts w:ascii="Times New Roman" w:hAnsi="Times New Roman" w:cs="Times New Roman"/>
                <w:sz w:val="24"/>
                <w:szCs w:val="24"/>
              </w:rPr>
              <w:t xml:space="preserve">, </w:t>
            </w:r>
            <w:r w:rsidRPr="00B329C1">
              <w:rPr>
                <w:rFonts w:ascii="Times New Roman" w:hAnsiTheme="minorEastAsia" w:cs="Times New Roman"/>
                <w:sz w:val="24"/>
                <w:szCs w:val="24"/>
              </w:rPr>
              <w:t>石岩石</w:t>
            </w:r>
            <w:r w:rsidRPr="00B329C1">
              <w:rPr>
                <w:rFonts w:ascii="Times New Roman" w:hAnsi="Times New Roman" w:cs="Times New Roman"/>
                <w:sz w:val="24"/>
                <w:szCs w:val="24"/>
              </w:rPr>
              <w:t xml:space="preserve">, </w:t>
            </w:r>
            <w:r w:rsidRPr="00B329C1">
              <w:rPr>
                <w:rFonts w:ascii="Times New Roman" w:hAnsiTheme="minorEastAsia" w:cs="Times New Roman"/>
                <w:sz w:val="24"/>
                <w:szCs w:val="24"/>
              </w:rPr>
              <w:t>牛爱武</w:t>
            </w:r>
            <w:r w:rsidRPr="00B329C1">
              <w:rPr>
                <w:rFonts w:ascii="Times New Roman" w:hAnsi="Times New Roman" w:cs="Times New Roman"/>
                <w:sz w:val="24"/>
                <w:szCs w:val="24"/>
              </w:rPr>
              <w:t xml:space="preserve">, </w:t>
            </w:r>
            <w:r w:rsidRPr="00B329C1">
              <w:rPr>
                <w:rFonts w:ascii="Times New Roman" w:hAnsiTheme="minorEastAsia" w:cs="Times New Roman"/>
                <w:sz w:val="24"/>
                <w:szCs w:val="24"/>
              </w:rPr>
              <w:t>周逢源</w:t>
            </w:r>
            <w:r w:rsidRPr="00B329C1">
              <w:rPr>
                <w:rFonts w:ascii="Times New Roman" w:hAnsi="Times New Roman" w:cs="Times New Roman"/>
                <w:sz w:val="24"/>
                <w:szCs w:val="24"/>
              </w:rPr>
              <w:t xml:space="preserve">, </w:t>
            </w:r>
            <w:r w:rsidRPr="00B329C1">
              <w:rPr>
                <w:rFonts w:ascii="Times New Roman" w:hAnsiTheme="minorEastAsia" w:cs="Times New Roman"/>
                <w:sz w:val="24"/>
                <w:szCs w:val="24"/>
              </w:rPr>
              <w:t>授权公告日：</w:t>
            </w:r>
            <w:r w:rsidRPr="00B329C1">
              <w:rPr>
                <w:rFonts w:ascii="Times New Roman" w:hAnsi="Times New Roman" w:cs="Times New Roman"/>
                <w:sz w:val="24"/>
                <w:szCs w:val="24"/>
              </w:rPr>
              <w:t>2015</w:t>
            </w:r>
            <w:r w:rsidRPr="00B329C1">
              <w:rPr>
                <w:rFonts w:ascii="Times New Roman" w:hAnsiTheme="minorEastAsia" w:cs="Times New Roman"/>
                <w:sz w:val="24"/>
                <w:szCs w:val="24"/>
              </w:rPr>
              <w:t>年</w:t>
            </w:r>
            <w:r w:rsidRPr="00B329C1">
              <w:rPr>
                <w:rFonts w:ascii="Times New Roman" w:hAnsi="Times New Roman" w:cs="Times New Roman"/>
                <w:sz w:val="24"/>
                <w:szCs w:val="24"/>
              </w:rPr>
              <w:t>4</w:t>
            </w:r>
            <w:r w:rsidRPr="00B329C1">
              <w:rPr>
                <w:rFonts w:ascii="Times New Roman" w:hAnsiTheme="minorEastAsia" w:cs="Times New Roman"/>
                <w:sz w:val="24"/>
                <w:szCs w:val="24"/>
              </w:rPr>
              <w:t>月</w:t>
            </w:r>
            <w:r w:rsidRPr="00B329C1">
              <w:rPr>
                <w:rFonts w:ascii="Times New Roman" w:hAnsi="Times New Roman" w:cs="Times New Roman"/>
                <w:sz w:val="24"/>
                <w:szCs w:val="24"/>
              </w:rPr>
              <w:t xml:space="preserve">15 </w:t>
            </w:r>
            <w:r w:rsidRPr="00B329C1">
              <w:rPr>
                <w:rFonts w:ascii="Times New Roman" w:hAnsiTheme="minorEastAsia" w:cs="Times New Roman"/>
                <w:sz w:val="24"/>
                <w:szCs w:val="24"/>
              </w:rPr>
              <w:t>日</w:t>
            </w:r>
            <w:r w:rsidRPr="00B329C1">
              <w:rPr>
                <w:rFonts w:ascii="Times New Roman" w:hAnsi="Times New Roman" w:cs="Times New Roman"/>
                <w:sz w:val="24"/>
                <w:szCs w:val="24"/>
              </w:rPr>
              <w:t>(</w:t>
            </w:r>
            <w:r w:rsidRPr="00B329C1">
              <w:rPr>
                <w:rFonts w:ascii="Times New Roman" w:hAnsiTheme="minorEastAsia" w:cs="Times New Roman"/>
                <w:sz w:val="24"/>
                <w:szCs w:val="24"/>
              </w:rPr>
              <w:t>授权公告号：</w:t>
            </w:r>
            <w:r w:rsidRPr="00B329C1">
              <w:rPr>
                <w:rFonts w:ascii="Times New Roman" w:hAnsi="Times New Roman" w:cs="Times New Roman"/>
                <w:sz w:val="24"/>
                <w:szCs w:val="24"/>
              </w:rPr>
              <w:t>CN204267166U</w:t>
            </w:r>
            <w:r w:rsidRPr="00B329C1">
              <w:rPr>
                <w:rFonts w:ascii="Times New Roman" w:hAnsiTheme="minorEastAsia" w:cs="Times New Roman"/>
                <w:sz w:val="24"/>
                <w:szCs w:val="24"/>
              </w:rPr>
              <w:t>，专利号：</w:t>
            </w:r>
            <w:r w:rsidRPr="00B329C1">
              <w:rPr>
                <w:rFonts w:ascii="Times New Roman" w:hAnsi="Times New Roman" w:cs="Times New Roman"/>
                <w:sz w:val="24"/>
                <w:szCs w:val="24"/>
              </w:rPr>
              <w:t>ZL201420692434.8)</w:t>
            </w:r>
          </w:p>
          <w:p w:rsidR="00635E40" w:rsidRPr="00B329C1" w:rsidRDefault="00635E40" w:rsidP="00635E40">
            <w:pPr>
              <w:pStyle w:val="a5"/>
              <w:numPr>
                <w:ilvl w:val="1"/>
                <w:numId w:val="2"/>
              </w:numPr>
              <w:autoSpaceDE w:val="0"/>
              <w:autoSpaceDN w:val="0"/>
              <w:spacing w:before="126" w:line="338" w:lineRule="auto"/>
              <w:ind w:leftChars="-1" w:left="418" w:rightChars="99" w:right="208" w:firstLineChars="0"/>
              <w:rPr>
                <w:rFonts w:ascii="Times New Roman" w:hAnsi="Times New Roman" w:cs="Times New Roman"/>
                <w:sz w:val="24"/>
                <w:szCs w:val="24"/>
              </w:rPr>
            </w:pPr>
            <w:r w:rsidRPr="00B329C1">
              <w:rPr>
                <w:rFonts w:ascii="Times New Roman" w:hAnsi="Times New Roman" w:cs="Times New Roman"/>
                <w:sz w:val="24"/>
                <w:szCs w:val="24"/>
              </w:rPr>
              <w:t xml:space="preserve"> </w:t>
            </w:r>
            <w:r w:rsidRPr="00B329C1">
              <w:rPr>
                <w:rFonts w:ascii="Times New Roman" w:hAnsiTheme="minorEastAsia" w:cs="Times New Roman"/>
                <w:sz w:val="24"/>
                <w:szCs w:val="24"/>
              </w:rPr>
              <w:t>发动机进排气摇臂</w:t>
            </w:r>
            <w:r w:rsidRPr="00B329C1">
              <w:rPr>
                <w:rFonts w:ascii="Times New Roman" w:hAnsi="Times New Roman" w:cs="Times New Roman"/>
                <w:sz w:val="24"/>
                <w:szCs w:val="24"/>
              </w:rPr>
              <w:t xml:space="preserve">, </w:t>
            </w:r>
            <w:r w:rsidRPr="00B329C1">
              <w:rPr>
                <w:rFonts w:ascii="Times New Roman" w:hAnsiTheme="minorEastAsia" w:cs="Times New Roman"/>
                <w:sz w:val="24"/>
                <w:szCs w:val="24"/>
              </w:rPr>
              <w:t>马艳</w:t>
            </w:r>
            <w:r w:rsidRPr="00B329C1">
              <w:rPr>
                <w:rFonts w:ascii="Times New Roman" w:hAnsi="Times New Roman" w:cs="Times New Roman"/>
                <w:sz w:val="24"/>
                <w:szCs w:val="24"/>
              </w:rPr>
              <w:t xml:space="preserve">, </w:t>
            </w:r>
            <w:r w:rsidRPr="00B329C1">
              <w:rPr>
                <w:rFonts w:ascii="Times New Roman" w:hAnsiTheme="minorEastAsia" w:cs="Times New Roman"/>
                <w:sz w:val="24"/>
                <w:szCs w:val="24"/>
              </w:rPr>
              <w:t>牛爱武</w:t>
            </w:r>
            <w:r w:rsidRPr="00B329C1">
              <w:rPr>
                <w:rFonts w:ascii="Times New Roman" w:hAnsi="Times New Roman" w:cs="Times New Roman"/>
                <w:sz w:val="24"/>
                <w:szCs w:val="24"/>
              </w:rPr>
              <w:t xml:space="preserve">, </w:t>
            </w:r>
            <w:r w:rsidRPr="00B329C1">
              <w:rPr>
                <w:rFonts w:ascii="Times New Roman" w:hAnsiTheme="minorEastAsia" w:cs="Times New Roman"/>
                <w:sz w:val="24"/>
                <w:szCs w:val="24"/>
              </w:rPr>
              <w:t>康俊梅</w:t>
            </w:r>
            <w:r w:rsidRPr="00B329C1">
              <w:rPr>
                <w:rFonts w:ascii="Times New Roman" w:hAnsi="Times New Roman" w:cs="Times New Roman"/>
                <w:sz w:val="24"/>
                <w:szCs w:val="24"/>
              </w:rPr>
              <w:t xml:space="preserve">, </w:t>
            </w:r>
            <w:r w:rsidRPr="00B329C1">
              <w:rPr>
                <w:rFonts w:ascii="Times New Roman" w:hAnsiTheme="minorEastAsia" w:cs="Times New Roman"/>
                <w:sz w:val="24"/>
                <w:szCs w:val="24"/>
              </w:rPr>
              <w:t>杨娜</w:t>
            </w:r>
            <w:r w:rsidRPr="00B329C1">
              <w:rPr>
                <w:rFonts w:ascii="Times New Roman" w:hAnsi="Times New Roman" w:cs="Times New Roman"/>
                <w:sz w:val="24"/>
                <w:szCs w:val="24"/>
              </w:rPr>
              <w:t xml:space="preserve">, </w:t>
            </w:r>
            <w:r w:rsidRPr="00B329C1">
              <w:rPr>
                <w:rFonts w:ascii="Times New Roman" w:hAnsiTheme="minorEastAsia" w:cs="Times New Roman"/>
                <w:sz w:val="24"/>
                <w:szCs w:val="24"/>
              </w:rPr>
              <w:t>巩明荣</w:t>
            </w:r>
            <w:r w:rsidRPr="00B329C1">
              <w:rPr>
                <w:rFonts w:ascii="Times New Roman" w:hAnsi="Times New Roman" w:cs="Times New Roman"/>
                <w:sz w:val="24"/>
                <w:szCs w:val="24"/>
              </w:rPr>
              <w:t xml:space="preserve">, </w:t>
            </w:r>
            <w:r w:rsidRPr="00B329C1">
              <w:rPr>
                <w:rFonts w:ascii="Times New Roman" w:hAnsiTheme="minorEastAsia" w:cs="Times New Roman"/>
                <w:sz w:val="24"/>
                <w:szCs w:val="24"/>
              </w:rPr>
              <w:t>授权公告日：</w:t>
            </w:r>
            <w:r w:rsidRPr="00B329C1">
              <w:rPr>
                <w:rFonts w:ascii="Times New Roman" w:hAnsi="Times New Roman" w:cs="Times New Roman"/>
                <w:sz w:val="24"/>
                <w:szCs w:val="24"/>
              </w:rPr>
              <w:t>2014</w:t>
            </w:r>
            <w:r w:rsidRPr="00B329C1">
              <w:rPr>
                <w:rFonts w:ascii="Times New Roman" w:hAnsiTheme="minorEastAsia" w:cs="Times New Roman"/>
                <w:sz w:val="24"/>
                <w:szCs w:val="24"/>
              </w:rPr>
              <w:t>年</w:t>
            </w:r>
            <w:r w:rsidRPr="00B329C1">
              <w:rPr>
                <w:rFonts w:ascii="Times New Roman" w:hAnsi="Times New Roman" w:cs="Times New Roman"/>
                <w:sz w:val="24"/>
                <w:szCs w:val="24"/>
              </w:rPr>
              <w:t>10</w:t>
            </w:r>
            <w:r w:rsidRPr="00B329C1">
              <w:rPr>
                <w:rFonts w:ascii="Times New Roman" w:hAnsiTheme="minorEastAsia" w:cs="Times New Roman"/>
                <w:sz w:val="24"/>
                <w:szCs w:val="24"/>
              </w:rPr>
              <w:t>月</w:t>
            </w:r>
            <w:r w:rsidRPr="00B329C1">
              <w:rPr>
                <w:rFonts w:ascii="Times New Roman" w:hAnsi="Times New Roman" w:cs="Times New Roman"/>
                <w:sz w:val="24"/>
                <w:szCs w:val="24"/>
              </w:rPr>
              <w:t>29</w:t>
            </w:r>
            <w:r w:rsidRPr="00B329C1">
              <w:rPr>
                <w:rFonts w:ascii="Times New Roman" w:hAnsiTheme="minorEastAsia" w:cs="Times New Roman"/>
                <w:sz w:val="24"/>
                <w:szCs w:val="24"/>
              </w:rPr>
              <w:t>日</w:t>
            </w:r>
            <w:r w:rsidRPr="00B329C1">
              <w:rPr>
                <w:rFonts w:ascii="Times New Roman" w:hAnsi="Times New Roman" w:cs="Times New Roman"/>
                <w:sz w:val="24"/>
                <w:szCs w:val="24"/>
              </w:rPr>
              <w:t>(</w:t>
            </w:r>
            <w:r w:rsidRPr="00B329C1">
              <w:rPr>
                <w:rFonts w:ascii="Times New Roman" w:hAnsiTheme="minorEastAsia" w:cs="Times New Roman"/>
                <w:sz w:val="24"/>
                <w:szCs w:val="24"/>
              </w:rPr>
              <w:t>授权公告号：</w:t>
            </w:r>
            <w:r w:rsidRPr="00B329C1">
              <w:rPr>
                <w:rFonts w:ascii="Times New Roman" w:hAnsi="Times New Roman" w:cs="Times New Roman"/>
                <w:sz w:val="24"/>
                <w:szCs w:val="24"/>
              </w:rPr>
              <w:t>CN203906030U</w:t>
            </w:r>
            <w:r w:rsidRPr="00B329C1">
              <w:rPr>
                <w:rFonts w:ascii="Times New Roman" w:hAnsiTheme="minorEastAsia" w:cs="Times New Roman"/>
                <w:sz w:val="24"/>
                <w:szCs w:val="24"/>
              </w:rPr>
              <w:t>，专利号：</w:t>
            </w:r>
            <w:r w:rsidRPr="00B329C1">
              <w:rPr>
                <w:rFonts w:ascii="Times New Roman" w:hAnsi="Times New Roman" w:cs="Times New Roman"/>
                <w:sz w:val="24"/>
                <w:szCs w:val="24"/>
              </w:rPr>
              <w:t>ZL201320894157.4)</w:t>
            </w:r>
          </w:p>
          <w:p w:rsidR="00635E40" w:rsidRPr="00B329C1" w:rsidRDefault="00635E40" w:rsidP="00635E40">
            <w:pPr>
              <w:pStyle w:val="a5"/>
              <w:numPr>
                <w:ilvl w:val="1"/>
                <w:numId w:val="2"/>
              </w:numPr>
              <w:autoSpaceDE w:val="0"/>
              <w:autoSpaceDN w:val="0"/>
              <w:spacing w:before="126" w:line="338" w:lineRule="auto"/>
              <w:ind w:leftChars="-1" w:left="418" w:rightChars="99" w:right="208" w:firstLineChars="0"/>
              <w:rPr>
                <w:rFonts w:ascii="Times New Roman" w:hAnsi="Times New Roman" w:cs="Times New Roman"/>
                <w:sz w:val="24"/>
                <w:szCs w:val="24"/>
              </w:rPr>
            </w:pPr>
            <w:r w:rsidRPr="00B329C1">
              <w:rPr>
                <w:rFonts w:ascii="Times New Roman" w:hAnsi="Times New Roman" w:cs="Times New Roman"/>
                <w:sz w:val="24"/>
                <w:szCs w:val="24"/>
              </w:rPr>
              <w:t xml:space="preserve"> </w:t>
            </w:r>
            <w:r w:rsidRPr="00B329C1">
              <w:rPr>
                <w:rFonts w:ascii="Times New Roman" w:hAnsiTheme="minorEastAsia" w:cs="Times New Roman"/>
                <w:sz w:val="24"/>
                <w:szCs w:val="24"/>
              </w:rPr>
              <w:t>发动机喷油器固定装置</w:t>
            </w:r>
            <w:r w:rsidRPr="00B329C1">
              <w:rPr>
                <w:rFonts w:ascii="Times New Roman" w:hAnsi="Times New Roman" w:cs="Times New Roman"/>
                <w:sz w:val="24"/>
                <w:szCs w:val="24"/>
              </w:rPr>
              <w:t xml:space="preserve">, </w:t>
            </w:r>
            <w:r w:rsidRPr="00B329C1">
              <w:rPr>
                <w:rFonts w:ascii="Times New Roman" w:hAnsiTheme="minorEastAsia" w:cs="Times New Roman"/>
                <w:sz w:val="24"/>
                <w:szCs w:val="24"/>
              </w:rPr>
              <w:t>朱敬锋</w:t>
            </w:r>
            <w:r w:rsidRPr="00B329C1">
              <w:rPr>
                <w:rFonts w:ascii="Times New Roman" w:hAnsi="Times New Roman" w:cs="Times New Roman"/>
                <w:sz w:val="24"/>
                <w:szCs w:val="24"/>
              </w:rPr>
              <w:t xml:space="preserve">, </w:t>
            </w:r>
            <w:r w:rsidRPr="00B329C1">
              <w:rPr>
                <w:rFonts w:ascii="Times New Roman" w:hAnsiTheme="minorEastAsia" w:cs="Times New Roman"/>
                <w:sz w:val="24"/>
                <w:szCs w:val="24"/>
              </w:rPr>
              <w:t>张显智</w:t>
            </w:r>
            <w:r w:rsidRPr="00B329C1">
              <w:rPr>
                <w:rFonts w:ascii="Times New Roman" w:hAnsi="Times New Roman" w:cs="Times New Roman"/>
                <w:sz w:val="24"/>
                <w:szCs w:val="24"/>
              </w:rPr>
              <w:t xml:space="preserve">, </w:t>
            </w:r>
            <w:r w:rsidRPr="00B329C1">
              <w:rPr>
                <w:rFonts w:ascii="Times New Roman" w:hAnsiTheme="minorEastAsia" w:cs="Times New Roman"/>
                <w:sz w:val="24"/>
                <w:szCs w:val="24"/>
              </w:rPr>
              <w:t>程岩</w:t>
            </w:r>
            <w:r w:rsidRPr="00B329C1">
              <w:rPr>
                <w:rFonts w:ascii="Times New Roman" w:hAnsi="Times New Roman" w:cs="Times New Roman"/>
                <w:sz w:val="24"/>
                <w:szCs w:val="24"/>
              </w:rPr>
              <w:t xml:space="preserve">, </w:t>
            </w:r>
            <w:r w:rsidRPr="00B329C1">
              <w:rPr>
                <w:rFonts w:ascii="Times New Roman" w:hAnsiTheme="minorEastAsia" w:cs="Times New Roman"/>
                <w:sz w:val="24"/>
                <w:szCs w:val="24"/>
              </w:rPr>
              <w:t>授权公告日：</w:t>
            </w:r>
            <w:r w:rsidRPr="00B329C1">
              <w:rPr>
                <w:rFonts w:ascii="Times New Roman" w:hAnsi="Times New Roman" w:cs="Times New Roman"/>
                <w:sz w:val="24"/>
                <w:szCs w:val="24"/>
              </w:rPr>
              <w:t>2015</w:t>
            </w:r>
            <w:r w:rsidRPr="00B329C1">
              <w:rPr>
                <w:rFonts w:ascii="Times New Roman" w:hAnsiTheme="minorEastAsia" w:cs="Times New Roman"/>
                <w:sz w:val="24"/>
                <w:szCs w:val="24"/>
              </w:rPr>
              <w:t>年</w:t>
            </w:r>
            <w:r w:rsidRPr="00B329C1">
              <w:rPr>
                <w:rFonts w:ascii="Times New Roman" w:hAnsi="Times New Roman" w:cs="Times New Roman"/>
                <w:sz w:val="24"/>
                <w:szCs w:val="24"/>
              </w:rPr>
              <w:t>04</w:t>
            </w:r>
            <w:r w:rsidRPr="00B329C1">
              <w:rPr>
                <w:rFonts w:ascii="Times New Roman" w:hAnsiTheme="minorEastAsia" w:cs="Times New Roman"/>
                <w:sz w:val="24"/>
                <w:szCs w:val="24"/>
              </w:rPr>
              <w:t>月</w:t>
            </w:r>
            <w:r w:rsidRPr="00B329C1">
              <w:rPr>
                <w:rFonts w:ascii="Times New Roman" w:hAnsi="Times New Roman" w:cs="Times New Roman"/>
                <w:sz w:val="24"/>
                <w:szCs w:val="24"/>
              </w:rPr>
              <w:t>15</w:t>
            </w:r>
            <w:r w:rsidRPr="00B329C1">
              <w:rPr>
                <w:rFonts w:ascii="Times New Roman" w:hAnsiTheme="minorEastAsia" w:cs="Times New Roman"/>
                <w:sz w:val="24"/>
                <w:szCs w:val="24"/>
              </w:rPr>
              <w:t>日</w:t>
            </w:r>
            <w:r w:rsidRPr="00B329C1">
              <w:rPr>
                <w:rFonts w:ascii="Times New Roman" w:hAnsi="Times New Roman" w:cs="Times New Roman"/>
                <w:sz w:val="24"/>
                <w:szCs w:val="24"/>
              </w:rPr>
              <w:t>(</w:t>
            </w:r>
            <w:r w:rsidRPr="00B329C1">
              <w:rPr>
                <w:rFonts w:ascii="Times New Roman" w:hAnsiTheme="minorEastAsia" w:cs="Times New Roman"/>
                <w:sz w:val="24"/>
                <w:szCs w:val="24"/>
              </w:rPr>
              <w:t>授权公告号：</w:t>
            </w:r>
            <w:r w:rsidRPr="00B329C1">
              <w:rPr>
                <w:rFonts w:ascii="Times New Roman" w:hAnsi="Times New Roman" w:cs="Times New Roman"/>
                <w:sz w:val="24"/>
                <w:szCs w:val="24"/>
              </w:rPr>
              <w:t>CN204267199U</w:t>
            </w:r>
            <w:r w:rsidRPr="00B329C1">
              <w:rPr>
                <w:rFonts w:ascii="Times New Roman" w:hAnsiTheme="minorEastAsia" w:cs="Times New Roman"/>
                <w:sz w:val="24"/>
                <w:szCs w:val="24"/>
              </w:rPr>
              <w:t>，专利号：</w:t>
            </w:r>
            <w:r w:rsidRPr="00B329C1">
              <w:rPr>
                <w:rFonts w:ascii="Times New Roman" w:hAnsi="Times New Roman" w:cs="Times New Roman"/>
                <w:sz w:val="24"/>
                <w:szCs w:val="24"/>
              </w:rPr>
              <w:t>ZL201420664405.0)</w:t>
            </w:r>
          </w:p>
          <w:p w:rsidR="00635E40" w:rsidRPr="00B329C1" w:rsidRDefault="00635E40" w:rsidP="00635E40">
            <w:pPr>
              <w:pStyle w:val="a5"/>
              <w:numPr>
                <w:ilvl w:val="1"/>
                <w:numId w:val="2"/>
              </w:numPr>
              <w:autoSpaceDE w:val="0"/>
              <w:autoSpaceDN w:val="0"/>
              <w:spacing w:before="126" w:line="338" w:lineRule="auto"/>
              <w:ind w:leftChars="-1" w:left="418" w:rightChars="99" w:right="208" w:firstLineChars="0"/>
              <w:rPr>
                <w:rFonts w:ascii="Times New Roman" w:hAnsi="Times New Roman" w:cs="Times New Roman"/>
                <w:sz w:val="24"/>
                <w:szCs w:val="24"/>
              </w:rPr>
            </w:pPr>
            <w:r w:rsidRPr="00B329C1">
              <w:rPr>
                <w:rFonts w:ascii="Times New Roman" w:hAnsi="Times New Roman" w:cs="Times New Roman"/>
                <w:sz w:val="24"/>
                <w:szCs w:val="24"/>
              </w:rPr>
              <w:t xml:space="preserve"> </w:t>
            </w:r>
            <w:r w:rsidRPr="00B329C1">
              <w:rPr>
                <w:rFonts w:ascii="Times New Roman" w:hAnsiTheme="minorEastAsia" w:cs="Times New Roman"/>
                <w:sz w:val="24"/>
                <w:szCs w:val="24"/>
              </w:rPr>
              <w:t>排气歧管</w:t>
            </w:r>
            <w:r w:rsidRPr="00B329C1">
              <w:rPr>
                <w:rFonts w:ascii="Times New Roman" w:hAnsi="Times New Roman" w:cs="Times New Roman"/>
                <w:sz w:val="24"/>
                <w:szCs w:val="24"/>
              </w:rPr>
              <w:t xml:space="preserve">, </w:t>
            </w:r>
            <w:r w:rsidRPr="00B329C1">
              <w:rPr>
                <w:rFonts w:ascii="Times New Roman" w:hAnsiTheme="minorEastAsia" w:cs="Times New Roman"/>
                <w:sz w:val="24"/>
                <w:szCs w:val="24"/>
              </w:rPr>
              <w:t>朱敬锋</w:t>
            </w:r>
            <w:r w:rsidRPr="00B329C1">
              <w:rPr>
                <w:rFonts w:ascii="Times New Roman" w:hAnsi="Times New Roman" w:cs="Times New Roman"/>
                <w:sz w:val="24"/>
                <w:szCs w:val="24"/>
              </w:rPr>
              <w:t xml:space="preserve">, </w:t>
            </w:r>
            <w:r w:rsidRPr="00B329C1">
              <w:rPr>
                <w:rFonts w:ascii="Times New Roman" w:hAnsiTheme="minorEastAsia" w:cs="Times New Roman"/>
                <w:sz w:val="24"/>
                <w:szCs w:val="24"/>
              </w:rPr>
              <w:t>荆茂廷</w:t>
            </w:r>
            <w:r w:rsidRPr="00B329C1">
              <w:rPr>
                <w:rFonts w:ascii="Times New Roman" w:hAnsi="Times New Roman" w:cs="Times New Roman"/>
                <w:sz w:val="24"/>
                <w:szCs w:val="24"/>
              </w:rPr>
              <w:t xml:space="preserve">, </w:t>
            </w:r>
            <w:r w:rsidRPr="00B329C1">
              <w:rPr>
                <w:rFonts w:ascii="Times New Roman" w:hAnsiTheme="minorEastAsia" w:cs="Times New Roman"/>
                <w:sz w:val="24"/>
                <w:szCs w:val="24"/>
              </w:rPr>
              <w:t>朱敬锋</w:t>
            </w:r>
            <w:r w:rsidRPr="00B329C1">
              <w:rPr>
                <w:rFonts w:ascii="Times New Roman" w:hAnsi="Times New Roman" w:cs="Times New Roman"/>
                <w:sz w:val="24"/>
                <w:szCs w:val="24"/>
              </w:rPr>
              <w:t xml:space="preserve">, </w:t>
            </w:r>
            <w:r w:rsidRPr="00B329C1">
              <w:rPr>
                <w:rFonts w:ascii="Times New Roman" w:hAnsiTheme="minorEastAsia" w:cs="Times New Roman"/>
                <w:sz w:val="24"/>
                <w:szCs w:val="24"/>
              </w:rPr>
              <w:t>王海龙</w:t>
            </w:r>
            <w:r w:rsidRPr="00B329C1">
              <w:rPr>
                <w:rFonts w:ascii="Times New Roman" w:hAnsi="Times New Roman" w:cs="Times New Roman"/>
                <w:sz w:val="24"/>
                <w:szCs w:val="24"/>
              </w:rPr>
              <w:t xml:space="preserve">, </w:t>
            </w:r>
            <w:r w:rsidRPr="00B329C1">
              <w:rPr>
                <w:rFonts w:ascii="Times New Roman" w:hAnsiTheme="minorEastAsia" w:cs="Times New Roman"/>
                <w:sz w:val="24"/>
                <w:szCs w:val="24"/>
              </w:rPr>
              <w:t>授权公告日：</w:t>
            </w:r>
            <w:r w:rsidRPr="00B329C1">
              <w:rPr>
                <w:rFonts w:ascii="Times New Roman" w:hAnsi="Times New Roman" w:cs="Times New Roman"/>
                <w:sz w:val="24"/>
                <w:szCs w:val="24"/>
              </w:rPr>
              <w:t>2015</w:t>
            </w:r>
            <w:r w:rsidRPr="00B329C1">
              <w:rPr>
                <w:rFonts w:ascii="Times New Roman" w:hAnsiTheme="minorEastAsia" w:cs="Times New Roman"/>
                <w:sz w:val="24"/>
                <w:szCs w:val="24"/>
              </w:rPr>
              <w:t>年</w:t>
            </w:r>
            <w:r w:rsidRPr="00B329C1">
              <w:rPr>
                <w:rFonts w:ascii="Times New Roman" w:hAnsi="Times New Roman" w:cs="Times New Roman"/>
                <w:sz w:val="24"/>
                <w:szCs w:val="24"/>
              </w:rPr>
              <w:t>08</w:t>
            </w:r>
            <w:r w:rsidRPr="00B329C1">
              <w:rPr>
                <w:rFonts w:ascii="Times New Roman" w:hAnsiTheme="minorEastAsia" w:cs="Times New Roman"/>
                <w:sz w:val="24"/>
                <w:szCs w:val="24"/>
              </w:rPr>
              <w:t>月</w:t>
            </w:r>
            <w:r w:rsidRPr="00B329C1">
              <w:rPr>
                <w:rFonts w:ascii="Times New Roman" w:hAnsi="Times New Roman" w:cs="Times New Roman"/>
                <w:sz w:val="24"/>
                <w:szCs w:val="24"/>
              </w:rPr>
              <w:t>19</w:t>
            </w:r>
            <w:r w:rsidRPr="00B329C1">
              <w:rPr>
                <w:rFonts w:ascii="Times New Roman" w:hAnsiTheme="minorEastAsia" w:cs="Times New Roman"/>
                <w:sz w:val="24"/>
                <w:szCs w:val="24"/>
              </w:rPr>
              <w:t>日</w:t>
            </w:r>
            <w:r w:rsidRPr="00B329C1">
              <w:rPr>
                <w:rFonts w:ascii="Times New Roman" w:hAnsi="Times New Roman" w:cs="Times New Roman"/>
                <w:sz w:val="24"/>
                <w:szCs w:val="24"/>
              </w:rPr>
              <w:t>(</w:t>
            </w:r>
            <w:r w:rsidRPr="00B329C1">
              <w:rPr>
                <w:rFonts w:ascii="Times New Roman" w:hAnsiTheme="minorEastAsia" w:cs="Times New Roman"/>
                <w:sz w:val="24"/>
                <w:szCs w:val="24"/>
              </w:rPr>
              <w:t>授权公告号：</w:t>
            </w:r>
            <w:r w:rsidRPr="00B329C1">
              <w:rPr>
                <w:rFonts w:ascii="Times New Roman" w:hAnsi="Times New Roman" w:cs="Times New Roman"/>
                <w:sz w:val="24"/>
                <w:szCs w:val="24"/>
              </w:rPr>
              <w:t>CN204572163U</w:t>
            </w:r>
            <w:r w:rsidRPr="00B329C1">
              <w:rPr>
                <w:rFonts w:ascii="Times New Roman" w:hAnsiTheme="minorEastAsia" w:cs="Times New Roman"/>
                <w:sz w:val="24"/>
                <w:szCs w:val="24"/>
              </w:rPr>
              <w:t>，专利号：</w:t>
            </w:r>
            <w:r w:rsidRPr="00B329C1">
              <w:rPr>
                <w:rFonts w:ascii="Times New Roman" w:hAnsi="Times New Roman" w:cs="Times New Roman"/>
                <w:sz w:val="24"/>
                <w:szCs w:val="24"/>
              </w:rPr>
              <w:t>ZL201520162631.3)</w:t>
            </w:r>
          </w:p>
          <w:p w:rsidR="00635E40" w:rsidRPr="00B329C1" w:rsidRDefault="00635E40" w:rsidP="00635E40">
            <w:pPr>
              <w:pStyle w:val="a5"/>
              <w:numPr>
                <w:ilvl w:val="1"/>
                <w:numId w:val="2"/>
              </w:numPr>
              <w:autoSpaceDE w:val="0"/>
              <w:autoSpaceDN w:val="0"/>
              <w:spacing w:before="126" w:line="338" w:lineRule="auto"/>
              <w:ind w:leftChars="-1" w:left="418" w:rightChars="99" w:right="208" w:firstLineChars="0"/>
              <w:rPr>
                <w:rFonts w:ascii="Times New Roman" w:hAnsi="Times New Roman" w:cs="Times New Roman"/>
                <w:sz w:val="24"/>
                <w:szCs w:val="24"/>
              </w:rPr>
            </w:pPr>
            <w:r w:rsidRPr="00B329C1">
              <w:rPr>
                <w:rFonts w:ascii="Times New Roman" w:hAnsi="Times New Roman" w:cs="Times New Roman"/>
                <w:sz w:val="24"/>
                <w:szCs w:val="24"/>
              </w:rPr>
              <w:t xml:space="preserve"> </w:t>
            </w:r>
            <w:r w:rsidRPr="00B329C1">
              <w:rPr>
                <w:rFonts w:ascii="Times New Roman" w:hAnsiTheme="minorEastAsia" w:cs="Times New Roman"/>
                <w:sz w:val="24"/>
                <w:szCs w:val="24"/>
              </w:rPr>
              <w:t>一种发动机机体与主轴承盖的装配结构</w:t>
            </w:r>
            <w:r w:rsidRPr="00B329C1">
              <w:rPr>
                <w:rFonts w:ascii="Times New Roman" w:hAnsi="Times New Roman" w:cs="Times New Roman"/>
                <w:sz w:val="24"/>
                <w:szCs w:val="24"/>
              </w:rPr>
              <w:t xml:space="preserve">, </w:t>
            </w:r>
            <w:r w:rsidRPr="00B329C1">
              <w:rPr>
                <w:rFonts w:ascii="Times New Roman" w:hAnsiTheme="minorEastAsia" w:cs="Times New Roman"/>
                <w:sz w:val="24"/>
                <w:szCs w:val="24"/>
              </w:rPr>
              <w:t>王金锋</w:t>
            </w:r>
            <w:r w:rsidRPr="00B329C1">
              <w:rPr>
                <w:rFonts w:ascii="Times New Roman" w:hAnsi="Times New Roman" w:cs="Times New Roman"/>
                <w:sz w:val="24"/>
                <w:szCs w:val="24"/>
              </w:rPr>
              <w:t xml:space="preserve">, </w:t>
            </w:r>
            <w:r w:rsidRPr="00B329C1">
              <w:rPr>
                <w:rFonts w:ascii="Times New Roman" w:hAnsiTheme="minorEastAsia" w:cs="Times New Roman"/>
                <w:sz w:val="24"/>
                <w:szCs w:val="24"/>
              </w:rPr>
              <w:t>史俊欢</w:t>
            </w:r>
            <w:r w:rsidRPr="00B329C1">
              <w:rPr>
                <w:rFonts w:ascii="Times New Roman" w:hAnsi="Times New Roman" w:cs="Times New Roman"/>
                <w:sz w:val="24"/>
                <w:szCs w:val="24"/>
              </w:rPr>
              <w:t xml:space="preserve">, </w:t>
            </w:r>
            <w:r w:rsidRPr="00B329C1">
              <w:rPr>
                <w:rFonts w:ascii="Times New Roman" w:hAnsiTheme="minorEastAsia" w:cs="Times New Roman"/>
                <w:sz w:val="24"/>
                <w:szCs w:val="24"/>
              </w:rPr>
              <w:t>马艳</w:t>
            </w:r>
            <w:r w:rsidRPr="00B329C1">
              <w:rPr>
                <w:rFonts w:ascii="Times New Roman" w:hAnsi="Times New Roman" w:cs="Times New Roman"/>
                <w:sz w:val="24"/>
                <w:szCs w:val="24"/>
              </w:rPr>
              <w:t xml:space="preserve">, </w:t>
            </w:r>
            <w:r w:rsidRPr="00B329C1">
              <w:rPr>
                <w:rFonts w:ascii="Times New Roman" w:hAnsiTheme="minorEastAsia" w:cs="Times New Roman"/>
                <w:sz w:val="24"/>
                <w:szCs w:val="24"/>
              </w:rPr>
              <w:t>张成</w:t>
            </w:r>
            <w:r w:rsidRPr="00B329C1">
              <w:rPr>
                <w:rFonts w:ascii="Times New Roman" w:hAnsi="Times New Roman" w:cs="Times New Roman"/>
                <w:sz w:val="24"/>
                <w:szCs w:val="24"/>
              </w:rPr>
              <w:t xml:space="preserve">, </w:t>
            </w:r>
            <w:r w:rsidRPr="00B329C1">
              <w:rPr>
                <w:rFonts w:ascii="Times New Roman" w:hAnsiTheme="minorEastAsia" w:cs="Times New Roman"/>
                <w:sz w:val="24"/>
                <w:szCs w:val="24"/>
              </w:rPr>
              <w:t>侯明莉</w:t>
            </w:r>
            <w:r w:rsidRPr="00B329C1">
              <w:rPr>
                <w:rFonts w:ascii="Times New Roman" w:hAnsi="Times New Roman" w:cs="Times New Roman"/>
                <w:sz w:val="24"/>
                <w:szCs w:val="24"/>
              </w:rPr>
              <w:t xml:space="preserve">, </w:t>
            </w:r>
            <w:r w:rsidRPr="00B329C1">
              <w:rPr>
                <w:rFonts w:ascii="Times New Roman" w:hAnsiTheme="minorEastAsia" w:cs="Times New Roman"/>
                <w:sz w:val="24"/>
                <w:szCs w:val="24"/>
              </w:rPr>
              <w:t>授权公告日：</w:t>
            </w:r>
            <w:r w:rsidRPr="00B329C1">
              <w:rPr>
                <w:rFonts w:ascii="Times New Roman" w:hAnsi="Times New Roman" w:cs="Times New Roman"/>
                <w:sz w:val="24"/>
                <w:szCs w:val="24"/>
              </w:rPr>
              <w:t>2013</w:t>
            </w:r>
            <w:r w:rsidRPr="00B329C1">
              <w:rPr>
                <w:rFonts w:ascii="Times New Roman" w:hAnsiTheme="minorEastAsia" w:cs="Times New Roman"/>
                <w:sz w:val="24"/>
                <w:szCs w:val="24"/>
              </w:rPr>
              <w:t>年</w:t>
            </w:r>
            <w:r w:rsidRPr="00B329C1">
              <w:rPr>
                <w:rFonts w:ascii="Times New Roman" w:hAnsi="Times New Roman" w:cs="Times New Roman"/>
                <w:sz w:val="24"/>
                <w:szCs w:val="24"/>
              </w:rPr>
              <w:t>05</w:t>
            </w:r>
            <w:r w:rsidRPr="00B329C1">
              <w:rPr>
                <w:rFonts w:ascii="Times New Roman" w:hAnsiTheme="minorEastAsia" w:cs="Times New Roman"/>
                <w:sz w:val="24"/>
                <w:szCs w:val="24"/>
              </w:rPr>
              <w:t>月</w:t>
            </w:r>
            <w:r w:rsidRPr="00B329C1">
              <w:rPr>
                <w:rFonts w:ascii="Times New Roman" w:hAnsi="Times New Roman" w:cs="Times New Roman"/>
                <w:sz w:val="24"/>
                <w:szCs w:val="24"/>
              </w:rPr>
              <w:t>29</w:t>
            </w:r>
            <w:r w:rsidRPr="00B329C1">
              <w:rPr>
                <w:rFonts w:ascii="Times New Roman" w:hAnsiTheme="minorEastAsia" w:cs="Times New Roman"/>
                <w:sz w:val="24"/>
                <w:szCs w:val="24"/>
              </w:rPr>
              <w:t>日</w:t>
            </w:r>
            <w:r w:rsidRPr="00B329C1">
              <w:rPr>
                <w:rFonts w:ascii="Times New Roman" w:hAnsi="Times New Roman" w:cs="Times New Roman"/>
                <w:sz w:val="24"/>
                <w:szCs w:val="24"/>
              </w:rPr>
              <w:t>(</w:t>
            </w:r>
            <w:r w:rsidRPr="00B329C1">
              <w:rPr>
                <w:rFonts w:ascii="Times New Roman" w:hAnsiTheme="minorEastAsia" w:cs="Times New Roman"/>
                <w:sz w:val="24"/>
                <w:szCs w:val="24"/>
              </w:rPr>
              <w:t>授权公告号：</w:t>
            </w:r>
            <w:r w:rsidRPr="00B329C1">
              <w:rPr>
                <w:rFonts w:ascii="Times New Roman" w:hAnsi="Times New Roman" w:cs="Times New Roman"/>
                <w:sz w:val="24"/>
                <w:szCs w:val="24"/>
              </w:rPr>
              <w:t>CN202955133U</w:t>
            </w:r>
            <w:r w:rsidRPr="00B329C1">
              <w:rPr>
                <w:rFonts w:ascii="Times New Roman" w:hAnsiTheme="minorEastAsia" w:cs="Times New Roman"/>
                <w:sz w:val="24"/>
                <w:szCs w:val="24"/>
              </w:rPr>
              <w:t>，专利号：</w:t>
            </w:r>
            <w:r w:rsidRPr="00B329C1">
              <w:rPr>
                <w:rFonts w:ascii="Times New Roman" w:hAnsi="Times New Roman" w:cs="Times New Roman"/>
                <w:sz w:val="24"/>
                <w:szCs w:val="24"/>
              </w:rPr>
              <w:t>ZL201220639795.7)</w:t>
            </w:r>
          </w:p>
          <w:p w:rsidR="00FE4062" w:rsidRPr="00B329C1" w:rsidRDefault="00635E40" w:rsidP="00635E40">
            <w:pPr>
              <w:pStyle w:val="a5"/>
              <w:numPr>
                <w:ilvl w:val="1"/>
                <w:numId w:val="2"/>
              </w:numPr>
              <w:autoSpaceDE w:val="0"/>
              <w:autoSpaceDN w:val="0"/>
              <w:spacing w:before="126" w:line="338" w:lineRule="auto"/>
              <w:ind w:leftChars="-1" w:left="418" w:rightChars="99" w:right="208" w:firstLineChars="0"/>
              <w:rPr>
                <w:rFonts w:ascii="Times New Roman" w:hAnsi="Times New Roman" w:cs="Times New Roman"/>
                <w:sz w:val="24"/>
                <w:szCs w:val="24"/>
              </w:rPr>
            </w:pPr>
            <w:r w:rsidRPr="00B329C1">
              <w:rPr>
                <w:rFonts w:ascii="Times New Roman" w:hAnsi="Times New Roman" w:cs="Times New Roman"/>
                <w:sz w:val="24"/>
                <w:szCs w:val="24"/>
              </w:rPr>
              <w:t xml:space="preserve"> </w:t>
            </w:r>
            <w:r w:rsidRPr="00B329C1">
              <w:rPr>
                <w:rFonts w:ascii="Times New Roman" w:hAnsiTheme="minorEastAsia" w:cs="Times New Roman"/>
                <w:sz w:val="24"/>
                <w:szCs w:val="24"/>
              </w:rPr>
              <w:t>一种利用多楔带传递动力的发动机传动机构</w:t>
            </w:r>
            <w:r w:rsidRPr="00B329C1">
              <w:rPr>
                <w:rFonts w:ascii="Times New Roman" w:hAnsi="Times New Roman" w:cs="Times New Roman"/>
                <w:sz w:val="24"/>
                <w:szCs w:val="24"/>
              </w:rPr>
              <w:t xml:space="preserve">, </w:t>
            </w:r>
            <w:r w:rsidRPr="00B329C1">
              <w:rPr>
                <w:rFonts w:ascii="Times New Roman" w:hAnsiTheme="minorEastAsia" w:cs="Times New Roman"/>
                <w:sz w:val="24"/>
                <w:szCs w:val="24"/>
              </w:rPr>
              <w:t>杨晓玉</w:t>
            </w:r>
            <w:r w:rsidRPr="00B329C1">
              <w:rPr>
                <w:rFonts w:ascii="Times New Roman" w:hAnsi="Times New Roman" w:cs="Times New Roman"/>
                <w:sz w:val="24"/>
                <w:szCs w:val="24"/>
              </w:rPr>
              <w:t xml:space="preserve">, </w:t>
            </w:r>
            <w:r w:rsidRPr="00B329C1">
              <w:rPr>
                <w:rFonts w:ascii="Times New Roman" w:hAnsiTheme="minorEastAsia" w:cs="Times New Roman"/>
                <w:sz w:val="24"/>
                <w:szCs w:val="24"/>
              </w:rPr>
              <w:t>周浩</w:t>
            </w:r>
            <w:r w:rsidRPr="00B329C1">
              <w:rPr>
                <w:rFonts w:ascii="Times New Roman" w:hAnsi="Times New Roman" w:cs="Times New Roman"/>
                <w:sz w:val="24"/>
                <w:szCs w:val="24"/>
              </w:rPr>
              <w:t xml:space="preserve">, </w:t>
            </w:r>
            <w:r w:rsidRPr="00B329C1">
              <w:rPr>
                <w:rFonts w:ascii="Times New Roman" w:hAnsiTheme="minorEastAsia" w:cs="Times New Roman"/>
                <w:sz w:val="24"/>
                <w:szCs w:val="24"/>
              </w:rPr>
              <w:t>陈军磊</w:t>
            </w:r>
            <w:r w:rsidRPr="00B329C1">
              <w:rPr>
                <w:rFonts w:ascii="Times New Roman" w:hAnsi="Times New Roman" w:cs="Times New Roman"/>
                <w:sz w:val="24"/>
                <w:szCs w:val="24"/>
              </w:rPr>
              <w:t xml:space="preserve">, </w:t>
            </w:r>
            <w:r w:rsidRPr="00B329C1">
              <w:rPr>
                <w:rFonts w:ascii="Times New Roman" w:hAnsiTheme="minorEastAsia" w:cs="Times New Roman"/>
                <w:sz w:val="24"/>
                <w:szCs w:val="24"/>
              </w:rPr>
              <w:t>授权公告日：</w:t>
            </w:r>
            <w:r w:rsidRPr="00B329C1">
              <w:rPr>
                <w:rFonts w:ascii="Times New Roman" w:hAnsi="Times New Roman" w:cs="Times New Roman"/>
                <w:sz w:val="24"/>
                <w:szCs w:val="24"/>
              </w:rPr>
              <w:t>2016</w:t>
            </w:r>
            <w:r w:rsidRPr="00B329C1">
              <w:rPr>
                <w:rFonts w:ascii="Times New Roman" w:hAnsiTheme="minorEastAsia" w:cs="Times New Roman"/>
                <w:sz w:val="24"/>
                <w:szCs w:val="24"/>
              </w:rPr>
              <w:t>年</w:t>
            </w:r>
            <w:r w:rsidRPr="00B329C1">
              <w:rPr>
                <w:rFonts w:ascii="Times New Roman" w:hAnsi="Times New Roman" w:cs="Times New Roman"/>
                <w:sz w:val="24"/>
                <w:szCs w:val="24"/>
              </w:rPr>
              <w:t>02</w:t>
            </w:r>
            <w:r w:rsidRPr="00B329C1">
              <w:rPr>
                <w:rFonts w:ascii="Times New Roman" w:hAnsiTheme="minorEastAsia" w:cs="Times New Roman"/>
                <w:sz w:val="24"/>
                <w:szCs w:val="24"/>
              </w:rPr>
              <w:t>月</w:t>
            </w:r>
            <w:r w:rsidRPr="00B329C1">
              <w:rPr>
                <w:rFonts w:ascii="Times New Roman" w:hAnsi="Times New Roman" w:cs="Times New Roman"/>
                <w:sz w:val="24"/>
                <w:szCs w:val="24"/>
              </w:rPr>
              <w:t>24</w:t>
            </w:r>
            <w:r w:rsidRPr="00B329C1">
              <w:rPr>
                <w:rFonts w:ascii="Times New Roman" w:hAnsiTheme="minorEastAsia" w:cs="Times New Roman"/>
                <w:sz w:val="24"/>
                <w:szCs w:val="24"/>
              </w:rPr>
              <w:t>日</w:t>
            </w:r>
            <w:r w:rsidRPr="00B329C1">
              <w:rPr>
                <w:rFonts w:ascii="Times New Roman" w:hAnsi="Times New Roman" w:cs="Times New Roman"/>
                <w:sz w:val="24"/>
                <w:szCs w:val="24"/>
              </w:rPr>
              <w:t>(</w:t>
            </w:r>
            <w:r w:rsidRPr="00B329C1">
              <w:rPr>
                <w:rFonts w:ascii="Times New Roman" w:hAnsiTheme="minorEastAsia" w:cs="Times New Roman"/>
                <w:sz w:val="24"/>
                <w:szCs w:val="24"/>
              </w:rPr>
              <w:t>授权公告号：</w:t>
            </w:r>
            <w:r w:rsidRPr="00B329C1">
              <w:rPr>
                <w:rFonts w:ascii="Times New Roman" w:hAnsi="Times New Roman" w:cs="Times New Roman"/>
                <w:sz w:val="24"/>
                <w:szCs w:val="24"/>
              </w:rPr>
              <w:t>CN105351089A</w:t>
            </w:r>
            <w:r w:rsidRPr="00B329C1">
              <w:rPr>
                <w:rFonts w:ascii="Times New Roman" w:hAnsiTheme="minorEastAsia" w:cs="Times New Roman"/>
                <w:sz w:val="24"/>
                <w:szCs w:val="24"/>
              </w:rPr>
              <w:t>，专利号：</w:t>
            </w:r>
            <w:r w:rsidRPr="00B329C1">
              <w:rPr>
                <w:rFonts w:ascii="Times New Roman" w:hAnsi="Times New Roman" w:cs="Times New Roman"/>
                <w:sz w:val="24"/>
                <w:szCs w:val="24"/>
              </w:rPr>
              <w:t>ZL201510846580.0)</w:t>
            </w:r>
          </w:p>
          <w:p w:rsidR="00635E40" w:rsidRPr="00B329C1" w:rsidRDefault="00B329C1" w:rsidP="00B329C1">
            <w:pPr>
              <w:spacing w:line="400" w:lineRule="exact"/>
              <w:rPr>
                <w:rFonts w:ascii="Times New Roman" w:hAnsi="Times New Roman" w:cs="Times New Roman"/>
                <w:sz w:val="24"/>
                <w:szCs w:val="24"/>
              </w:rPr>
            </w:pPr>
            <w:r w:rsidRPr="00B329C1">
              <w:rPr>
                <w:rFonts w:ascii="Times New Roman" w:hAnsiTheme="minorEastAsia" w:cs="Times New Roman"/>
                <w:sz w:val="24"/>
                <w:szCs w:val="24"/>
              </w:rPr>
              <w:t>代表性</w:t>
            </w:r>
            <w:r w:rsidR="00FE4062" w:rsidRPr="00B329C1">
              <w:rPr>
                <w:rFonts w:ascii="Times New Roman" w:hAnsiTheme="minorEastAsia" w:cs="Times New Roman"/>
                <w:sz w:val="24"/>
                <w:szCs w:val="24"/>
              </w:rPr>
              <w:t>论文：</w:t>
            </w:r>
          </w:p>
          <w:p w:rsidR="00B329C1" w:rsidRPr="00B329C1" w:rsidRDefault="00B329C1" w:rsidP="00B329C1">
            <w:pPr>
              <w:numPr>
                <w:ilvl w:val="0"/>
                <w:numId w:val="5"/>
              </w:numPr>
              <w:adjustRightInd w:val="0"/>
              <w:snapToGrid w:val="0"/>
              <w:spacing w:before="100" w:beforeAutospacing="1" w:after="100" w:afterAutospacing="1" w:line="384" w:lineRule="auto"/>
              <w:rPr>
                <w:rFonts w:ascii="Times New Roman" w:hAnsi="Times New Roman" w:cs="Times New Roman"/>
                <w:sz w:val="24"/>
                <w:szCs w:val="24"/>
              </w:rPr>
            </w:pPr>
            <w:r w:rsidRPr="00B329C1">
              <w:rPr>
                <w:rFonts w:ascii="Times New Roman" w:hAnsi="Times New Roman" w:cs="Times New Roman"/>
                <w:sz w:val="24"/>
                <w:szCs w:val="24"/>
              </w:rPr>
              <w:t>Chong-Lin Song, Feng Bin, Ze-Min Tao, Fang-Cheng Li, Qi-Fei Huang. Simultaneous removals of NO x , HC and PM from diesel exhaust emissions by dielectric barrier discharges[J]. Journal of Hazardous Materials, 2008, 166(1)</w:t>
            </w:r>
            <w:r w:rsidRPr="00B329C1">
              <w:rPr>
                <w:rFonts w:ascii="Times New Roman" w:hAnsiTheme="minorEastAsia" w:cs="Times New Roman"/>
                <w:sz w:val="24"/>
                <w:szCs w:val="24"/>
              </w:rPr>
              <w:t>：</w:t>
            </w:r>
            <w:r w:rsidRPr="00B329C1">
              <w:rPr>
                <w:rFonts w:ascii="Times New Roman" w:hAnsi="Times New Roman" w:cs="Times New Roman"/>
                <w:sz w:val="24"/>
                <w:szCs w:val="24"/>
              </w:rPr>
              <w:t xml:space="preserve"> 523-530.</w:t>
            </w:r>
          </w:p>
          <w:p w:rsidR="00B329C1" w:rsidRPr="00B329C1" w:rsidRDefault="00B329C1" w:rsidP="00B329C1">
            <w:pPr>
              <w:numPr>
                <w:ilvl w:val="0"/>
                <w:numId w:val="5"/>
              </w:numPr>
              <w:adjustRightInd w:val="0"/>
              <w:snapToGrid w:val="0"/>
              <w:spacing w:before="100" w:beforeAutospacing="1" w:after="100" w:afterAutospacing="1" w:line="384" w:lineRule="auto"/>
              <w:ind w:left="514" w:hangingChars="214" w:hanging="514"/>
              <w:rPr>
                <w:rFonts w:ascii="Times New Roman" w:hAnsi="Times New Roman" w:cs="Times New Roman"/>
                <w:sz w:val="24"/>
                <w:szCs w:val="24"/>
              </w:rPr>
            </w:pPr>
            <w:r w:rsidRPr="00B329C1">
              <w:rPr>
                <w:rFonts w:ascii="Times New Roman" w:hAnsi="Times New Roman" w:cs="Times New Roman"/>
                <w:sz w:val="24"/>
                <w:szCs w:val="24"/>
              </w:rPr>
              <w:t>Yu L, Junhong Z, Fengrong B, et al. A fault diagnosis approach for diesel engine valve train based on improved ITD and SDAG-RVM[J]. Measurement Science &amp; Technology, 2015, 26(2).</w:t>
            </w:r>
          </w:p>
          <w:p w:rsidR="00B329C1" w:rsidRPr="00B329C1" w:rsidRDefault="00B329C1" w:rsidP="00B329C1">
            <w:pPr>
              <w:numPr>
                <w:ilvl w:val="0"/>
                <w:numId w:val="5"/>
              </w:numPr>
              <w:adjustRightInd w:val="0"/>
              <w:snapToGrid w:val="0"/>
              <w:spacing w:before="100" w:beforeAutospacing="1" w:after="100" w:afterAutospacing="1" w:line="384" w:lineRule="auto"/>
              <w:ind w:left="514" w:hangingChars="214" w:hanging="514"/>
              <w:rPr>
                <w:rFonts w:ascii="Times New Roman" w:hAnsi="Times New Roman" w:cs="Times New Roman"/>
                <w:sz w:val="24"/>
                <w:szCs w:val="24"/>
              </w:rPr>
            </w:pPr>
            <w:r w:rsidRPr="00B329C1">
              <w:rPr>
                <w:rFonts w:ascii="Times New Roman" w:hAnsi="Times New Roman" w:cs="Times New Roman"/>
                <w:sz w:val="24"/>
                <w:szCs w:val="24"/>
              </w:rPr>
              <w:lastRenderedPageBreak/>
              <w:t>Zhenpeng He, Junhong Zhang, Wenpeng Ma, et al. A Concurrent Reynolds BC Algorithm for Piston Ring Cavitation Lubrication Problems with Surface Roughness[J]. Tribology Transactions, 2014, 57(2)</w:t>
            </w:r>
            <w:r w:rsidRPr="00B329C1">
              <w:rPr>
                <w:rFonts w:ascii="Times New Roman" w:hAnsiTheme="minorEastAsia" w:cs="Times New Roman"/>
                <w:sz w:val="24"/>
                <w:szCs w:val="24"/>
              </w:rPr>
              <w:t>：</w:t>
            </w:r>
            <w:r w:rsidRPr="00B329C1">
              <w:rPr>
                <w:rFonts w:ascii="Times New Roman" w:hAnsi="Times New Roman" w:cs="Times New Roman"/>
                <w:sz w:val="24"/>
                <w:szCs w:val="24"/>
              </w:rPr>
              <w:t>353-365.</w:t>
            </w:r>
          </w:p>
          <w:p w:rsidR="00B329C1" w:rsidRPr="00B329C1" w:rsidRDefault="00B329C1" w:rsidP="00B329C1">
            <w:pPr>
              <w:numPr>
                <w:ilvl w:val="0"/>
                <w:numId w:val="5"/>
              </w:numPr>
              <w:adjustRightInd w:val="0"/>
              <w:snapToGrid w:val="0"/>
              <w:spacing w:before="100" w:beforeAutospacing="1" w:after="100" w:afterAutospacing="1" w:line="384" w:lineRule="auto"/>
              <w:ind w:left="514" w:hangingChars="214" w:hanging="514"/>
              <w:rPr>
                <w:rFonts w:ascii="Times New Roman" w:hAnsi="Times New Roman" w:cs="Times New Roman"/>
                <w:sz w:val="24"/>
                <w:szCs w:val="24"/>
              </w:rPr>
            </w:pPr>
            <w:r w:rsidRPr="00B329C1">
              <w:rPr>
                <w:rFonts w:ascii="Times New Roman" w:hAnsi="Times New Roman" w:cs="Times New Roman"/>
                <w:sz w:val="24"/>
                <w:szCs w:val="24"/>
              </w:rPr>
              <w:t>Zhang J, Wang J, Lin J, et al. Diesel engine noise source identification based on EEMD, coherent power spectrum analysis and improved AHP[J]. Measurement Science &amp; Technology, 2015, 26(9)</w:t>
            </w:r>
            <w:r w:rsidRPr="00B329C1">
              <w:rPr>
                <w:rFonts w:ascii="Times New Roman" w:hAnsiTheme="minorEastAsia" w:cs="Times New Roman"/>
                <w:sz w:val="24"/>
                <w:szCs w:val="24"/>
              </w:rPr>
              <w:t>：</w:t>
            </w:r>
            <w:r w:rsidRPr="00B329C1">
              <w:rPr>
                <w:rFonts w:ascii="Times New Roman" w:hAnsi="Times New Roman" w:cs="Times New Roman"/>
                <w:sz w:val="24"/>
                <w:szCs w:val="24"/>
              </w:rPr>
              <w:t>095010.</w:t>
            </w:r>
          </w:p>
          <w:p w:rsidR="00B329C1" w:rsidRPr="00B329C1" w:rsidRDefault="00B329C1" w:rsidP="00B329C1">
            <w:pPr>
              <w:numPr>
                <w:ilvl w:val="0"/>
                <w:numId w:val="5"/>
              </w:numPr>
              <w:adjustRightInd w:val="0"/>
              <w:snapToGrid w:val="0"/>
              <w:spacing w:before="100" w:beforeAutospacing="1" w:after="100" w:afterAutospacing="1" w:line="384" w:lineRule="auto"/>
              <w:ind w:left="514" w:hangingChars="214" w:hanging="514"/>
              <w:rPr>
                <w:rFonts w:ascii="Times New Roman" w:hAnsi="Times New Roman" w:cs="Times New Roman"/>
                <w:sz w:val="24"/>
                <w:szCs w:val="24"/>
              </w:rPr>
            </w:pPr>
            <w:r w:rsidRPr="00B329C1">
              <w:rPr>
                <w:rFonts w:ascii="Times New Roman" w:hAnsi="Times New Roman" w:cs="Times New Roman"/>
                <w:sz w:val="24"/>
                <w:szCs w:val="24"/>
              </w:rPr>
              <w:t xml:space="preserve">He Z, Gong W, Xie W, et al. NVH and reliability analyses of the engine with different interaction models between the crankshaft and bearing </w:t>
            </w:r>
            <w:r w:rsidRPr="00B329C1">
              <w:rPr>
                <w:rFonts w:asciiTheme="minorEastAsia" w:hAnsiTheme="minorEastAsia" w:cs="Times New Roman"/>
                <w:sz w:val="24"/>
                <w:szCs w:val="24"/>
              </w:rPr>
              <w:t>☆</w:t>
            </w:r>
            <w:r w:rsidRPr="00B329C1">
              <w:rPr>
                <w:rFonts w:ascii="Times New Roman" w:hAnsi="Times New Roman" w:cs="Times New Roman"/>
                <w:sz w:val="24"/>
                <w:szCs w:val="24"/>
              </w:rPr>
              <w:t>[J]. Applied Acoustics, 2016, 101</w:t>
            </w:r>
            <w:r w:rsidRPr="00B329C1">
              <w:rPr>
                <w:rFonts w:ascii="Times New Roman" w:hAnsiTheme="minorEastAsia" w:cs="Times New Roman"/>
                <w:sz w:val="24"/>
                <w:szCs w:val="24"/>
              </w:rPr>
              <w:t>：</w:t>
            </w:r>
            <w:r w:rsidRPr="00B329C1">
              <w:rPr>
                <w:rFonts w:ascii="Times New Roman" w:hAnsi="Times New Roman" w:cs="Times New Roman"/>
                <w:sz w:val="24"/>
                <w:szCs w:val="24"/>
              </w:rPr>
              <w:t>185-200.</w:t>
            </w:r>
          </w:p>
          <w:p w:rsidR="00635E40" w:rsidRPr="00B329C1" w:rsidRDefault="00B329C1" w:rsidP="00B329C1">
            <w:pPr>
              <w:numPr>
                <w:ilvl w:val="0"/>
                <w:numId w:val="5"/>
              </w:numPr>
              <w:adjustRightInd w:val="0"/>
              <w:snapToGrid w:val="0"/>
              <w:spacing w:before="100" w:beforeAutospacing="1" w:after="100" w:afterAutospacing="1" w:line="384" w:lineRule="auto"/>
              <w:ind w:left="514" w:hangingChars="214" w:hanging="514"/>
              <w:rPr>
                <w:rFonts w:ascii="Times New Roman" w:hAnsi="Times New Roman" w:cs="Times New Roman"/>
                <w:sz w:val="24"/>
                <w:szCs w:val="24"/>
              </w:rPr>
            </w:pPr>
            <w:r w:rsidRPr="00B329C1">
              <w:rPr>
                <w:rFonts w:ascii="Times New Roman" w:hAnsi="Times New Roman" w:cs="Times New Roman"/>
                <w:sz w:val="24"/>
                <w:szCs w:val="24"/>
              </w:rPr>
              <w:t>Zhang J, Wang J, Lin J, et al. Multiobjective optimization of injection molding process parameters based on Opt LHD, EBFNN, and MOPSO[J]. International Journal of Advanced Manufacturing Technology, 2016, 85(9-12)</w:t>
            </w:r>
            <w:r w:rsidRPr="00B329C1">
              <w:rPr>
                <w:rFonts w:ascii="Times New Roman" w:hAnsiTheme="minorEastAsia" w:cs="Times New Roman"/>
                <w:sz w:val="24"/>
                <w:szCs w:val="24"/>
              </w:rPr>
              <w:t>：</w:t>
            </w:r>
            <w:r w:rsidRPr="00B329C1">
              <w:rPr>
                <w:rFonts w:ascii="Times New Roman" w:hAnsi="Times New Roman" w:cs="Times New Roman"/>
                <w:sz w:val="24"/>
                <w:szCs w:val="24"/>
              </w:rPr>
              <w:t>2857-2872.</w:t>
            </w:r>
          </w:p>
          <w:p w:rsidR="00635E40" w:rsidRPr="00B329C1" w:rsidRDefault="00635E40" w:rsidP="00B329C1">
            <w:pPr>
              <w:numPr>
                <w:ilvl w:val="0"/>
                <w:numId w:val="5"/>
              </w:numPr>
              <w:adjustRightInd w:val="0"/>
              <w:snapToGrid w:val="0"/>
              <w:spacing w:before="100" w:beforeAutospacing="1" w:after="100" w:afterAutospacing="1" w:line="384" w:lineRule="auto"/>
              <w:ind w:left="514" w:hangingChars="214" w:hanging="514"/>
              <w:rPr>
                <w:rFonts w:ascii="Times New Roman" w:hAnsi="Times New Roman" w:cs="Times New Roman"/>
                <w:sz w:val="24"/>
                <w:szCs w:val="24"/>
              </w:rPr>
            </w:pPr>
            <w:r w:rsidRPr="00B329C1">
              <w:rPr>
                <w:rFonts w:ascii="Times New Roman" w:hAnsi="Times New Roman" w:cs="Times New Roman"/>
                <w:sz w:val="24"/>
                <w:szCs w:val="24"/>
              </w:rPr>
              <w:t>Wang J, Zhang J, Lin J, et al. Performance Analysis of a Fiber Reinforced Plastic Oil Cooler Cover Considering the Anisotropic Behavior of the Fiber Reinforced PA66[J]. Polymers, 2016, 8(9).</w:t>
            </w:r>
          </w:p>
          <w:p w:rsidR="00635E40" w:rsidRPr="00B329C1" w:rsidRDefault="00635E40" w:rsidP="00B329C1">
            <w:pPr>
              <w:numPr>
                <w:ilvl w:val="0"/>
                <w:numId w:val="5"/>
              </w:numPr>
              <w:adjustRightInd w:val="0"/>
              <w:snapToGrid w:val="0"/>
              <w:spacing w:before="100" w:beforeAutospacing="1" w:after="100" w:afterAutospacing="1" w:line="384" w:lineRule="auto"/>
              <w:ind w:left="514" w:hangingChars="214" w:hanging="514"/>
              <w:rPr>
                <w:rFonts w:ascii="Times New Roman" w:hAnsi="Times New Roman" w:cs="Times New Roman"/>
                <w:sz w:val="24"/>
                <w:szCs w:val="24"/>
              </w:rPr>
            </w:pPr>
            <w:r w:rsidRPr="00B329C1">
              <w:rPr>
                <w:rFonts w:ascii="Times New Roman" w:hAnsiTheme="minorEastAsia" w:cs="Times New Roman"/>
                <w:sz w:val="24"/>
                <w:szCs w:val="24"/>
              </w:rPr>
              <w:t>于洋洋</w:t>
            </w:r>
            <w:r w:rsidRPr="00B329C1">
              <w:rPr>
                <w:rFonts w:ascii="Times New Roman" w:hAnsi="Times New Roman" w:cs="Times New Roman"/>
                <w:sz w:val="24"/>
                <w:szCs w:val="24"/>
              </w:rPr>
              <w:t>,</w:t>
            </w:r>
            <w:r w:rsidRPr="00B329C1">
              <w:rPr>
                <w:rFonts w:ascii="Times New Roman" w:hAnsiTheme="minorEastAsia" w:cs="Times New Roman"/>
                <w:sz w:val="24"/>
                <w:szCs w:val="24"/>
              </w:rPr>
              <w:t>郭虎伦</w:t>
            </w:r>
            <w:r w:rsidRPr="00B329C1">
              <w:rPr>
                <w:rFonts w:ascii="Times New Roman" w:hAnsi="Times New Roman" w:cs="Times New Roman"/>
                <w:sz w:val="24"/>
                <w:szCs w:val="24"/>
              </w:rPr>
              <w:t>,</w:t>
            </w:r>
            <w:r w:rsidRPr="00B329C1">
              <w:rPr>
                <w:rFonts w:ascii="Times New Roman" w:hAnsiTheme="minorEastAsia" w:cs="Times New Roman"/>
                <w:sz w:val="24"/>
                <w:szCs w:val="24"/>
              </w:rPr>
              <w:t>曹树谦</w:t>
            </w:r>
            <w:r w:rsidRPr="00B329C1">
              <w:rPr>
                <w:rFonts w:ascii="Times New Roman" w:hAnsi="Times New Roman" w:cs="Times New Roman"/>
                <w:sz w:val="24"/>
                <w:szCs w:val="24"/>
              </w:rPr>
              <w:t>,</w:t>
            </w:r>
            <w:r w:rsidRPr="00B329C1">
              <w:rPr>
                <w:rFonts w:ascii="Times New Roman" w:hAnsiTheme="minorEastAsia" w:cs="Times New Roman"/>
                <w:sz w:val="24"/>
                <w:szCs w:val="24"/>
              </w:rPr>
              <w:t>刘彬</w:t>
            </w:r>
            <w:r w:rsidRPr="00B329C1">
              <w:rPr>
                <w:rFonts w:ascii="Times New Roman" w:hAnsi="Times New Roman" w:cs="Times New Roman"/>
                <w:sz w:val="24"/>
                <w:szCs w:val="24"/>
              </w:rPr>
              <w:t>,</w:t>
            </w:r>
            <w:r w:rsidRPr="00B329C1">
              <w:rPr>
                <w:rFonts w:ascii="Times New Roman" w:hAnsiTheme="minorEastAsia" w:cs="Times New Roman"/>
                <w:sz w:val="24"/>
                <w:szCs w:val="24"/>
              </w:rPr>
              <w:t>陈予恕</w:t>
            </w:r>
            <w:r w:rsidRPr="00B329C1">
              <w:rPr>
                <w:rFonts w:ascii="Times New Roman" w:hAnsi="Times New Roman" w:cs="Times New Roman"/>
                <w:sz w:val="24"/>
                <w:szCs w:val="24"/>
              </w:rPr>
              <w:t>.</w:t>
            </w:r>
            <w:r w:rsidRPr="00B329C1">
              <w:rPr>
                <w:rFonts w:ascii="Times New Roman" w:hAnsiTheme="minorEastAsia" w:cs="Times New Roman"/>
                <w:sz w:val="24"/>
                <w:szCs w:val="24"/>
              </w:rPr>
              <w:t>基于</w:t>
            </w:r>
            <w:r w:rsidRPr="00B329C1">
              <w:rPr>
                <w:rFonts w:ascii="Times New Roman" w:hAnsi="Times New Roman" w:cs="Times New Roman"/>
                <w:sz w:val="24"/>
                <w:szCs w:val="24"/>
              </w:rPr>
              <w:t>IHB</w:t>
            </w:r>
            <w:r w:rsidRPr="00B329C1">
              <w:rPr>
                <w:rFonts w:ascii="Times New Roman" w:hAnsiTheme="minorEastAsia" w:cs="Times New Roman"/>
                <w:sz w:val="24"/>
                <w:szCs w:val="24"/>
              </w:rPr>
              <w:t>法分裂导线次档距振荡的极限环特性</w:t>
            </w:r>
            <w:r w:rsidRPr="00B329C1">
              <w:rPr>
                <w:rFonts w:ascii="Times New Roman" w:hAnsi="Times New Roman" w:cs="Times New Roman"/>
                <w:sz w:val="24"/>
                <w:szCs w:val="24"/>
              </w:rPr>
              <w:t>[J].</w:t>
            </w:r>
            <w:r w:rsidRPr="00B329C1">
              <w:rPr>
                <w:rFonts w:ascii="Times New Roman" w:hAnsiTheme="minorEastAsia" w:cs="Times New Roman"/>
                <w:sz w:val="24"/>
                <w:szCs w:val="24"/>
              </w:rPr>
              <w:t>振动</w:t>
            </w:r>
            <w:r w:rsidRPr="00B329C1">
              <w:rPr>
                <w:rFonts w:ascii="Times New Roman" w:hAnsi="Times New Roman" w:cs="Times New Roman"/>
                <w:sz w:val="24"/>
                <w:szCs w:val="24"/>
              </w:rPr>
              <w:t>.</w:t>
            </w:r>
            <w:r w:rsidRPr="00B329C1">
              <w:rPr>
                <w:rFonts w:ascii="Times New Roman" w:hAnsiTheme="minorEastAsia" w:cs="Times New Roman"/>
                <w:sz w:val="24"/>
                <w:szCs w:val="24"/>
              </w:rPr>
              <w:t>测试与诊断</w:t>
            </w:r>
            <w:r w:rsidRPr="00B329C1">
              <w:rPr>
                <w:rFonts w:ascii="Times New Roman" w:hAnsi="Times New Roman" w:cs="Times New Roman"/>
                <w:sz w:val="24"/>
                <w:szCs w:val="24"/>
              </w:rPr>
              <w:t>,2017,37(03)</w:t>
            </w:r>
            <w:r w:rsidRPr="00B329C1">
              <w:rPr>
                <w:rFonts w:ascii="Times New Roman" w:hAnsiTheme="minorEastAsia" w:cs="Times New Roman"/>
                <w:sz w:val="24"/>
                <w:szCs w:val="24"/>
              </w:rPr>
              <w:t>：</w:t>
            </w:r>
            <w:r w:rsidRPr="00B329C1">
              <w:rPr>
                <w:rFonts w:ascii="Times New Roman" w:hAnsi="Times New Roman" w:cs="Times New Roman"/>
                <w:sz w:val="24"/>
                <w:szCs w:val="24"/>
              </w:rPr>
              <w:t>602-608+635-636.</w:t>
            </w:r>
          </w:p>
          <w:p w:rsidR="00635E40" w:rsidRPr="00B329C1" w:rsidRDefault="00635E40" w:rsidP="00B329C1">
            <w:pPr>
              <w:numPr>
                <w:ilvl w:val="0"/>
                <w:numId w:val="5"/>
              </w:numPr>
              <w:adjustRightInd w:val="0"/>
              <w:snapToGrid w:val="0"/>
              <w:spacing w:before="100" w:beforeAutospacing="1" w:after="100" w:afterAutospacing="1" w:line="384" w:lineRule="auto"/>
              <w:ind w:left="514" w:hangingChars="214" w:hanging="514"/>
              <w:rPr>
                <w:rFonts w:ascii="Times New Roman" w:hAnsi="Times New Roman" w:cs="Times New Roman"/>
                <w:sz w:val="24"/>
                <w:szCs w:val="24"/>
              </w:rPr>
            </w:pPr>
            <w:r w:rsidRPr="00B329C1">
              <w:rPr>
                <w:rFonts w:ascii="Times New Roman" w:hAnsiTheme="minorEastAsia" w:cs="Times New Roman"/>
                <w:sz w:val="24"/>
                <w:szCs w:val="24"/>
              </w:rPr>
              <w:t>王俊</w:t>
            </w:r>
            <w:r w:rsidRPr="00B329C1">
              <w:rPr>
                <w:rFonts w:ascii="Times New Roman" w:hAnsi="Times New Roman" w:cs="Times New Roman"/>
                <w:sz w:val="24"/>
                <w:szCs w:val="24"/>
              </w:rPr>
              <w:t xml:space="preserve">, </w:t>
            </w:r>
            <w:r w:rsidRPr="00B329C1">
              <w:rPr>
                <w:rFonts w:ascii="Times New Roman" w:hAnsiTheme="minorEastAsia" w:cs="Times New Roman"/>
                <w:sz w:val="24"/>
                <w:szCs w:val="24"/>
              </w:rPr>
              <w:t>马梁</w:t>
            </w:r>
            <w:r w:rsidRPr="00B329C1">
              <w:rPr>
                <w:rFonts w:ascii="Times New Roman" w:hAnsi="Times New Roman" w:cs="Times New Roman"/>
                <w:sz w:val="24"/>
                <w:szCs w:val="24"/>
              </w:rPr>
              <w:t xml:space="preserve">, </w:t>
            </w:r>
            <w:r w:rsidRPr="00B329C1">
              <w:rPr>
                <w:rFonts w:ascii="Times New Roman" w:hAnsiTheme="minorEastAsia" w:cs="Times New Roman"/>
                <w:sz w:val="24"/>
                <w:szCs w:val="24"/>
              </w:rPr>
              <w:t>张俊红等</w:t>
            </w:r>
            <w:r w:rsidRPr="00B329C1">
              <w:rPr>
                <w:rFonts w:ascii="Times New Roman" w:hAnsi="Times New Roman" w:cs="Times New Roman"/>
                <w:sz w:val="24"/>
                <w:szCs w:val="24"/>
              </w:rPr>
              <w:t>.  SFD</w:t>
            </w:r>
            <w:r w:rsidRPr="00B329C1">
              <w:rPr>
                <w:rFonts w:ascii="Times New Roman" w:hAnsiTheme="minorEastAsia" w:cs="Times New Roman"/>
                <w:sz w:val="24"/>
                <w:szCs w:val="24"/>
              </w:rPr>
              <w:t>作用下故障转子系统动力学特性及混沌控制</w:t>
            </w:r>
            <w:r w:rsidRPr="00B329C1">
              <w:rPr>
                <w:rFonts w:ascii="Times New Roman" w:hAnsi="Times New Roman" w:cs="Times New Roman"/>
                <w:sz w:val="24"/>
                <w:szCs w:val="24"/>
              </w:rPr>
              <w:t xml:space="preserve">[J]. </w:t>
            </w:r>
            <w:r w:rsidRPr="00B329C1">
              <w:rPr>
                <w:rFonts w:ascii="Times New Roman" w:hAnsiTheme="minorEastAsia" w:cs="Times New Roman"/>
                <w:sz w:val="24"/>
                <w:szCs w:val="24"/>
              </w:rPr>
              <w:t>振动、测试与诊断</w:t>
            </w:r>
            <w:r w:rsidRPr="00B329C1">
              <w:rPr>
                <w:rFonts w:ascii="Times New Roman" w:hAnsi="Times New Roman" w:cs="Times New Roman"/>
                <w:sz w:val="24"/>
                <w:szCs w:val="24"/>
              </w:rPr>
              <w:t>, 2016, 36(3)</w:t>
            </w:r>
            <w:r w:rsidRPr="00B329C1">
              <w:rPr>
                <w:rFonts w:ascii="Times New Roman" w:hAnsiTheme="minorEastAsia" w:cs="Times New Roman"/>
                <w:sz w:val="24"/>
                <w:szCs w:val="24"/>
              </w:rPr>
              <w:t>：</w:t>
            </w:r>
            <w:r w:rsidRPr="00B329C1">
              <w:rPr>
                <w:rFonts w:ascii="Times New Roman" w:hAnsi="Times New Roman" w:cs="Times New Roman"/>
                <w:sz w:val="24"/>
                <w:szCs w:val="24"/>
              </w:rPr>
              <w:t>541-548.</w:t>
            </w:r>
          </w:p>
          <w:p w:rsidR="00635E40" w:rsidRPr="00B329C1" w:rsidRDefault="00635E40" w:rsidP="00B329C1">
            <w:pPr>
              <w:numPr>
                <w:ilvl w:val="0"/>
                <w:numId w:val="5"/>
              </w:numPr>
              <w:adjustRightInd w:val="0"/>
              <w:snapToGrid w:val="0"/>
              <w:spacing w:before="100" w:beforeAutospacing="1" w:after="100" w:afterAutospacing="1" w:line="384" w:lineRule="auto"/>
              <w:ind w:left="514" w:hangingChars="214" w:hanging="514"/>
              <w:rPr>
                <w:rFonts w:ascii="Times New Roman" w:hAnsi="Times New Roman" w:cs="Times New Roman"/>
                <w:sz w:val="24"/>
                <w:szCs w:val="24"/>
              </w:rPr>
            </w:pPr>
            <w:r w:rsidRPr="00B329C1">
              <w:rPr>
                <w:rFonts w:ascii="Times New Roman" w:hAnsiTheme="minorEastAsia" w:cs="Times New Roman"/>
                <w:sz w:val="24"/>
                <w:szCs w:val="24"/>
              </w:rPr>
              <w:t>张俊红</w:t>
            </w:r>
            <w:r w:rsidRPr="00B329C1">
              <w:rPr>
                <w:rFonts w:ascii="Times New Roman" w:hAnsi="Times New Roman" w:cs="Times New Roman"/>
                <w:sz w:val="24"/>
                <w:szCs w:val="24"/>
              </w:rPr>
              <w:t>,</w:t>
            </w:r>
            <w:r w:rsidRPr="00B329C1">
              <w:rPr>
                <w:rFonts w:ascii="Times New Roman" w:hAnsiTheme="minorEastAsia" w:cs="Times New Roman"/>
                <w:sz w:val="24"/>
                <w:szCs w:val="24"/>
              </w:rPr>
              <w:t>何文运</w:t>
            </w:r>
            <w:r w:rsidRPr="00B329C1">
              <w:rPr>
                <w:rFonts w:ascii="Times New Roman" w:hAnsi="Times New Roman" w:cs="Times New Roman"/>
                <w:sz w:val="24"/>
                <w:szCs w:val="24"/>
              </w:rPr>
              <w:t>,</w:t>
            </w:r>
            <w:r w:rsidRPr="00B329C1">
              <w:rPr>
                <w:rFonts w:ascii="Times New Roman" w:hAnsiTheme="minorEastAsia" w:cs="Times New Roman"/>
                <w:sz w:val="24"/>
                <w:szCs w:val="24"/>
              </w:rPr>
              <w:t>马梁</w:t>
            </w:r>
            <w:r w:rsidRPr="00B329C1">
              <w:rPr>
                <w:rFonts w:ascii="Times New Roman" w:hAnsi="Times New Roman" w:cs="Times New Roman"/>
                <w:sz w:val="24"/>
                <w:szCs w:val="24"/>
              </w:rPr>
              <w:t xml:space="preserve">. </w:t>
            </w:r>
            <w:r w:rsidRPr="00B329C1">
              <w:rPr>
                <w:rFonts w:ascii="Times New Roman" w:hAnsiTheme="minorEastAsia" w:cs="Times New Roman"/>
                <w:sz w:val="24"/>
                <w:szCs w:val="24"/>
              </w:rPr>
              <w:t>剪式齿轮传动机构非线性动力学特性研究</w:t>
            </w:r>
            <w:r w:rsidRPr="00B329C1">
              <w:rPr>
                <w:rFonts w:ascii="Times New Roman" w:hAnsi="Times New Roman" w:cs="Times New Roman"/>
                <w:sz w:val="24"/>
                <w:szCs w:val="24"/>
              </w:rPr>
              <w:t xml:space="preserve">[J]. </w:t>
            </w:r>
            <w:r w:rsidRPr="00B329C1">
              <w:rPr>
                <w:rFonts w:ascii="Times New Roman" w:hAnsiTheme="minorEastAsia" w:cs="Times New Roman"/>
                <w:sz w:val="24"/>
                <w:szCs w:val="24"/>
              </w:rPr>
              <w:t>振动与冲击</w:t>
            </w:r>
            <w:r w:rsidRPr="00B329C1">
              <w:rPr>
                <w:rFonts w:ascii="Times New Roman" w:hAnsi="Times New Roman" w:cs="Times New Roman"/>
                <w:sz w:val="24"/>
                <w:szCs w:val="24"/>
              </w:rPr>
              <w:t>, 2015, 34(15)</w:t>
            </w:r>
            <w:r w:rsidRPr="00B329C1">
              <w:rPr>
                <w:rFonts w:ascii="Times New Roman" w:hAnsiTheme="minorEastAsia" w:cs="Times New Roman"/>
                <w:sz w:val="24"/>
                <w:szCs w:val="24"/>
              </w:rPr>
              <w:t>：</w:t>
            </w:r>
            <w:r w:rsidRPr="00B329C1">
              <w:rPr>
                <w:rFonts w:ascii="Times New Roman" w:hAnsi="Times New Roman" w:cs="Times New Roman"/>
                <w:sz w:val="24"/>
                <w:szCs w:val="24"/>
              </w:rPr>
              <w:t>115-121+139</w:t>
            </w:r>
          </w:p>
          <w:p w:rsidR="00FE4062" w:rsidRPr="00B329C1" w:rsidRDefault="00FE4062" w:rsidP="00FE4062">
            <w:pPr>
              <w:spacing w:line="400" w:lineRule="exact"/>
              <w:rPr>
                <w:rFonts w:ascii="Times New Roman" w:hAnsi="Times New Roman" w:cs="Times New Roman"/>
                <w:sz w:val="24"/>
                <w:szCs w:val="24"/>
              </w:rPr>
            </w:pPr>
            <w:r w:rsidRPr="00B329C1">
              <w:rPr>
                <w:rFonts w:ascii="Times New Roman" w:hAnsiTheme="minorEastAsia" w:cs="Times New Roman"/>
                <w:sz w:val="24"/>
                <w:szCs w:val="24"/>
              </w:rPr>
              <w:t>主要完成单位：</w:t>
            </w:r>
          </w:p>
          <w:p w:rsidR="00FE4062" w:rsidRPr="00B329C1" w:rsidRDefault="00FE4062" w:rsidP="00FE4062">
            <w:pPr>
              <w:spacing w:line="400" w:lineRule="exact"/>
              <w:rPr>
                <w:rFonts w:ascii="Times New Roman" w:hAnsi="Times New Roman" w:cs="Times New Roman"/>
                <w:sz w:val="24"/>
                <w:szCs w:val="24"/>
              </w:rPr>
            </w:pPr>
            <w:r w:rsidRPr="00B329C1">
              <w:rPr>
                <w:rFonts w:ascii="Times New Roman" w:hAnsi="Times New Roman" w:cs="Times New Roman"/>
                <w:sz w:val="24"/>
                <w:szCs w:val="24"/>
              </w:rPr>
              <w:t xml:space="preserve">    </w:t>
            </w:r>
            <w:r w:rsidRPr="00B329C1">
              <w:rPr>
                <w:rFonts w:ascii="Times New Roman" w:hAnsiTheme="minorEastAsia" w:cs="Times New Roman"/>
                <w:sz w:val="24"/>
                <w:szCs w:val="24"/>
              </w:rPr>
              <w:t>天津大学仁爱学院，天津雷沃发动机有限公司，天津大学</w:t>
            </w:r>
          </w:p>
          <w:p w:rsidR="00FE4062" w:rsidRPr="00B329C1" w:rsidRDefault="00FE4062" w:rsidP="00FE4062">
            <w:pPr>
              <w:spacing w:line="400" w:lineRule="exact"/>
              <w:rPr>
                <w:rFonts w:ascii="Times New Roman" w:hAnsi="Times New Roman" w:cs="Times New Roman"/>
                <w:sz w:val="24"/>
                <w:szCs w:val="24"/>
              </w:rPr>
            </w:pPr>
            <w:r w:rsidRPr="00B329C1">
              <w:rPr>
                <w:rFonts w:ascii="Times New Roman" w:hAnsiTheme="minorEastAsia" w:cs="Times New Roman"/>
                <w:sz w:val="24"/>
                <w:szCs w:val="24"/>
              </w:rPr>
              <w:t>主要完成人对项目的创造性贡献：</w:t>
            </w:r>
          </w:p>
          <w:p w:rsidR="00FE4062" w:rsidRDefault="00FE4062" w:rsidP="00FE4062">
            <w:pPr>
              <w:spacing w:line="400" w:lineRule="exact"/>
              <w:rPr>
                <w:rFonts w:ascii="Times New Roman" w:cs="Times New Roman" w:hint="eastAsia"/>
                <w:sz w:val="24"/>
                <w:szCs w:val="24"/>
              </w:rPr>
            </w:pPr>
            <w:r w:rsidRPr="00B329C1">
              <w:rPr>
                <w:rFonts w:ascii="Times New Roman" w:hAnsiTheme="minorEastAsia" w:cs="Times New Roman"/>
                <w:sz w:val="24"/>
                <w:szCs w:val="24"/>
              </w:rPr>
              <w:t>李方成（技术总负责），王俊（部件塑化设计），于洋洋（噪声源识别），张俊红（发动机结构优化），陈军磊（振动特征分析），李金海（噪声优化），刘平（振动控制），刘民杰（齿轮系统优化），牛爱武（噪声权重分析），史俊欢（轴系振动优化），司明选（阀系振动优化），成效先（声品质分析）</w:t>
            </w:r>
          </w:p>
          <w:p w:rsidR="00E20FE6" w:rsidRPr="00FE4062" w:rsidRDefault="00E20FE6" w:rsidP="000E38E6">
            <w:pPr>
              <w:spacing w:line="400" w:lineRule="exact"/>
              <w:rPr>
                <w:rFonts w:ascii="Times New Roman" w:hAnsi="Times New Roman" w:cs="Times New Roman"/>
                <w:sz w:val="24"/>
                <w:szCs w:val="24"/>
              </w:rPr>
            </w:pPr>
          </w:p>
        </w:tc>
      </w:tr>
    </w:tbl>
    <w:p w:rsidR="0036253A" w:rsidRPr="000E38E6" w:rsidRDefault="0036253A" w:rsidP="0036253A">
      <w:pPr>
        <w:jc w:val="left"/>
        <w:rPr>
          <w:sz w:val="24"/>
          <w:szCs w:val="24"/>
        </w:rPr>
      </w:pPr>
    </w:p>
    <w:sectPr w:rsidR="0036253A" w:rsidRPr="000E38E6" w:rsidSect="0088639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317F" w:rsidRDefault="00B6317F" w:rsidP="000E38E6">
      <w:r>
        <w:separator/>
      </w:r>
    </w:p>
  </w:endnote>
  <w:endnote w:type="continuationSeparator" w:id="1">
    <w:p w:rsidR="00B6317F" w:rsidRDefault="00B6317F" w:rsidP="000E38E6">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317F" w:rsidRDefault="00B6317F" w:rsidP="000E38E6">
      <w:r>
        <w:separator/>
      </w:r>
    </w:p>
  </w:footnote>
  <w:footnote w:type="continuationSeparator" w:id="1">
    <w:p w:rsidR="00B6317F" w:rsidRDefault="00B6317F" w:rsidP="000E38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F113E"/>
    <w:multiLevelType w:val="hybridMultilevel"/>
    <w:tmpl w:val="8F18FE2A"/>
    <w:lvl w:ilvl="0" w:tplc="99BC38EC">
      <w:start w:val="1"/>
      <w:numFmt w:val="decimal"/>
      <w:lvlText w:val="%1."/>
      <w:lvlJc w:val="left"/>
      <w:pPr>
        <w:ind w:left="704" w:hanging="362"/>
        <w:jc w:val="right"/>
      </w:pPr>
      <w:rPr>
        <w:rFonts w:ascii="黑体" w:eastAsia="黑体" w:hAnsi="黑体" w:cs="黑体" w:hint="default"/>
        <w:b/>
        <w:bCs/>
        <w:w w:val="99"/>
        <w:sz w:val="24"/>
        <w:szCs w:val="24"/>
      </w:rPr>
    </w:lvl>
    <w:lvl w:ilvl="1" w:tplc="2C121436">
      <w:start w:val="1"/>
      <w:numFmt w:val="decimal"/>
      <w:lvlText w:val="[%2]"/>
      <w:lvlJc w:val="left"/>
      <w:pPr>
        <w:ind w:left="941" w:hanging="420"/>
      </w:pPr>
      <w:rPr>
        <w:rFonts w:ascii="Times New Roman" w:eastAsia="Times New Roman" w:hAnsi="Times New Roman" w:cs="Times New Roman" w:hint="default"/>
        <w:spacing w:val="-1"/>
        <w:w w:val="99"/>
        <w:sz w:val="24"/>
        <w:szCs w:val="24"/>
      </w:rPr>
    </w:lvl>
    <w:lvl w:ilvl="2" w:tplc="D7767970">
      <w:numFmt w:val="bullet"/>
      <w:lvlText w:val="•"/>
      <w:lvlJc w:val="left"/>
      <w:pPr>
        <w:ind w:left="1860" w:hanging="420"/>
      </w:pPr>
      <w:rPr>
        <w:rFonts w:hint="default"/>
      </w:rPr>
    </w:lvl>
    <w:lvl w:ilvl="3" w:tplc="4D8EABE0">
      <w:numFmt w:val="bullet"/>
      <w:lvlText w:val="•"/>
      <w:lvlJc w:val="left"/>
      <w:pPr>
        <w:ind w:left="2780" w:hanging="420"/>
      </w:pPr>
      <w:rPr>
        <w:rFonts w:hint="default"/>
      </w:rPr>
    </w:lvl>
    <w:lvl w:ilvl="4" w:tplc="1E7E1CB0">
      <w:numFmt w:val="bullet"/>
      <w:lvlText w:val="•"/>
      <w:lvlJc w:val="left"/>
      <w:pPr>
        <w:ind w:left="3701" w:hanging="420"/>
      </w:pPr>
      <w:rPr>
        <w:rFonts w:hint="default"/>
      </w:rPr>
    </w:lvl>
    <w:lvl w:ilvl="5" w:tplc="D7C40A56">
      <w:numFmt w:val="bullet"/>
      <w:lvlText w:val="•"/>
      <w:lvlJc w:val="left"/>
      <w:pPr>
        <w:ind w:left="4621" w:hanging="420"/>
      </w:pPr>
      <w:rPr>
        <w:rFonts w:hint="default"/>
      </w:rPr>
    </w:lvl>
    <w:lvl w:ilvl="6" w:tplc="C298D3C6">
      <w:numFmt w:val="bullet"/>
      <w:lvlText w:val="•"/>
      <w:lvlJc w:val="left"/>
      <w:pPr>
        <w:ind w:left="5542" w:hanging="420"/>
      </w:pPr>
      <w:rPr>
        <w:rFonts w:hint="default"/>
      </w:rPr>
    </w:lvl>
    <w:lvl w:ilvl="7" w:tplc="13D66388">
      <w:numFmt w:val="bullet"/>
      <w:lvlText w:val="•"/>
      <w:lvlJc w:val="left"/>
      <w:pPr>
        <w:ind w:left="6462" w:hanging="420"/>
      </w:pPr>
      <w:rPr>
        <w:rFonts w:hint="default"/>
      </w:rPr>
    </w:lvl>
    <w:lvl w:ilvl="8" w:tplc="AEA20B62">
      <w:numFmt w:val="bullet"/>
      <w:lvlText w:val="•"/>
      <w:lvlJc w:val="left"/>
      <w:pPr>
        <w:ind w:left="7383" w:hanging="420"/>
      </w:pPr>
      <w:rPr>
        <w:rFonts w:hint="default"/>
      </w:rPr>
    </w:lvl>
  </w:abstractNum>
  <w:abstractNum w:abstractNumId="1">
    <w:nsid w:val="15F746B1"/>
    <w:multiLevelType w:val="hybridMultilevel"/>
    <w:tmpl w:val="544C3A36"/>
    <w:lvl w:ilvl="0" w:tplc="2C121436">
      <w:start w:val="1"/>
      <w:numFmt w:val="decimal"/>
      <w:lvlText w:val="[%1]"/>
      <w:lvlJc w:val="left"/>
      <w:pPr>
        <w:ind w:left="941" w:hanging="420"/>
      </w:pPr>
      <w:rPr>
        <w:rFonts w:ascii="Times New Roman" w:eastAsia="Times New Roman" w:hAnsi="Times New Roman" w:cs="Times New Roman" w:hint="default"/>
        <w:spacing w:val="-1"/>
        <w:w w:val="99"/>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D635885"/>
    <w:multiLevelType w:val="hybridMultilevel"/>
    <w:tmpl w:val="2702F94E"/>
    <w:lvl w:ilvl="0" w:tplc="D30269AC">
      <w:start w:val="1"/>
      <w:numFmt w:val="decimal"/>
      <w:lvlText w:val="[%1]"/>
      <w:lvlJc w:val="left"/>
      <w:pPr>
        <w:ind w:left="418" w:hanging="420"/>
      </w:pPr>
      <w:rPr>
        <w:rFonts w:hint="eastAsia"/>
        <w:b w:val="0"/>
        <w:sz w:val="21"/>
        <w:szCs w:val="21"/>
      </w:rPr>
    </w:lvl>
    <w:lvl w:ilvl="1" w:tplc="04090019" w:tentative="1">
      <w:start w:val="1"/>
      <w:numFmt w:val="lowerLetter"/>
      <w:lvlText w:val="%2)"/>
      <w:lvlJc w:val="left"/>
      <w:pPr>
        <w:ind w:left="838" w:hanging="420"/>
      </w:pPr>
    </w:lvl>
    <w:lvl w:ilvl="2" w:tplc="0409001B" w:tentative="1">
      <w:start w:val="1"/>
      <w:numFmt w:val="lowerRoman"/>
      <w:lvlText w:val="%3."/>
      <w:lvlJc w:val="right"/>
      <w:pPr>
        <w:ind w:left="1258" w:hanging="420"/>
      </w:pPr>
    </w:lvl>
    <w:lvl w:ilvl="3" w:tplc="0409000F" w:tentative="1">
      <w:start w:val="1"/>
      <w:numFmt w:val="decimal"/>
      <w:lvlText w:val="%4."/>
      <w:lvlJc w:val="left"/>
      <w:pPr>
        <w:ind w:left="1678" w:hanging="420"/>
      </w:pPr>
    </w:lvl>
    <w:lvl w:ilvl="4" w:tplc="04090019" w:tentative="1">
      <w:start w:val="1"/>
      <w:numFmt w:val="lowerLetter"/>
      <w:lvlText w:val="%5)"/>
      <w:lvlJc w:val="left"/>
      <w:pPr>
        <w:ind w:left="2098" w:hanging="420"/>
      </w:pPr>
    </w:lvl>
    <w:lvl w:ilvl="5" w:tplc="0409001B" w:tentative="1">
      <w:start w:val="1"/>
      <w:numFmt w:val="lowerRoman"/>
      <w:lvlText w:val="%6."/>
      <w:lvlJc w:val="right"/>
      <w:pPr>
        <w:ind w:left="2518" w:hanging="420"/>
      </w:pPr>
    </w:lvl>
    <w:lvl w:ilvl="6" w:tplc="0409000F" w:tentative="1">
      <w:start w:val="1"/>
      <w:numFmt w:val="decimal"/>
      <w:lvlText w:val="%7."/>
      <w:lvlJc w:val="left"/>
      <w:pPr>
        <w:ind w:left="2938" w:hanging="420"/>
      </w:pPr>
    </w:lvl>
    <w:lvl w:ilvl="7" w:tplc="04090019" w:tentative="1">
      <w:start w:val="1"/>
      <w:numFmt w:val="lowerLetter"/>
      <w:lvlText w:val="%8)"/>
      <w:lvlJc w:val="left"/>
      <w:pPr>
        <w:ind w:left="3358" w:hanging="420"/>
      </w:pPr>
    </w:lvl>
    <w:lvl w:ilvl="8" w:tplc="0409001B" w:tentative="1">
      <w:start w:val="1"/>
      <w:numFmt w:val="lowerRoman"/>
      <w:lvlText w:val="%9."/>
      <w:lvlJc w:val="right"/>
      <w:pPr>
        <w:ind w:left="3778" w:hanging="420"/>
      </w:pPr>
    </w:lvl>
  </w:abstractNum>
  <w:abstractNum w:abstractNumId="3">
    <w:nsid w:val="38472F54"/>
    <w:multiLevelType w:val="hybridMultilevel"/>
    <w:tmpl w:val="5EBE0074"/>
    <w:lvl w:ilvl="0" w:tplc="B3323A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E8D6D6E"/>
    <w:multiLevelType w:val="hybridMultilevel"/>
    <w:tmpl w:val="773A650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38E6"/>
    <w:rsid w:val="000E38E6"/>
    <w:rsid w:val="0036253A"/>
    <w:rsid w:val="003E35D6"/>
    <w:rsid w:val="00635E40"/>
    <w:rsid w:val="00661AC9"/>
    <w:rsid w:val="00804902"/>
    <w:rsid w:val="00886395"/>
    <w:rsid w:val="00A36D7D"/>
    <w:rsid w:val="00B329C1"/>
    <w:rsid w:val="00B6317F"/>
    <w:rsid w:val="00C65B46"/>
    <w:rsid w:val="00D2136E"/>
    <w:rsid w:val="00E20FE6"/>
    <w:rsid w:val="00FE40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395"/>
    <w:pPr>
      <w:widowControl w:val="0"/>
      <w:jc w:val="both"/>
    </w:pPr>
  </w:style>
  <w:style w:type="paragraph" w:styleId="2">
    <w:name w:val="heading 2"/>
    <w:next w:val="a"/>
    <w:link w:val="2Char"/>
    <w:uiPriority w:val="9"/>
    <w:unhideWhenUsed/>
    <w:qFormat/>
    <w:rsid w:val="00635E40"/>
    <w:pPr>
      <w:keepNext/>
      <w:keepLines/>
      <w:widowControl w:val="0"/>
      <w:autoSpaceDE w:val="0"/>
      <w:autoSpaceDN w:val="0"/>
      <w:spacing w:before="260" w:after="260" w:line="300" w:lineRule="auto"/>
      <w:outlineLvl w:val="1"/>
    </w:pPr>
    <w:rPr>
      <w:rFonts w:asciiTheme="majorHAnsi" w:eastAsia="黑体" w:hAnsiTheme="majorHAnsi" w:cstheme="majorBidi"/>
      <w:b/>
      <w:bCs/>
      <w:kern w:val="0"/>
      <w:sz w:val="30"/>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E38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E38E6"/>
    <w:rPr>
      <w:sz w:val="18"/>
      <w:szCs w:val="18"/>
    </w:rPr>
  </w:style>
  <w:style w:type="paragraph" w:styleId="a4">
    <w:name w:val="footer"/>
    <w:basedOn w:val="a"/>
    <w:link w:val="Char0"/>
    <w:uiPriority w:val="99"/>
    <w:semiHidden/>
    <w:unhideWhenUsed/>
    <w:rsid w:val="000E38E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E38E6"/>
    <w:rPr>
      <w:sz w:val="18"/>
      <w:szCs w:val="18"/>
    </w:rPr>
  </w:style>
  <w:style w:type="paragraph" w:styleId="a5">
    <w:name w:val="List Paragraph"/>
    <w:basedOn w:val="a"/>
    <w:uiPriority w:val="1"/>
    <w:qFormat/>
    <w:rsid w:val="00661AC9"/>
    <w:pPr>
      <w:ind w:firstLineChars="200" w:firstLine="420"/>
    </w:pPr>
  </w:style>
  <w:style w:type="table" w:styleId="a6">
    <w:name w:val="Table Grid"/>
    <w:basedOn w:val="a1"/>
    <w:uiPriority w:val="59"/>
    <w:rsid w:val="00FE406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Char">
    <w:name w:val="标题 2 Char"/>
    <w:basedOn w:val="a0"/>
    <w:link w:val="2"/>
    <w:uiPriority w:val="9"/>
    <w:rsid w:val="00635E40"/>
    <w:rPr>
      <w:rFonts w:asciiTheme="majorHAnsi" w:eastAsia="黑体" w:hAnsiTheme="majorHAnsi" w:cstheme="majorBidi"/>
      <w:b/>
      <w:bCs/>
      <w:kern w:val="0"/>
      <w:sz w:val="30"/>
      <w:szCs w:val="3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523</Words>
  <Characters>2983</Characters>
  <Application>Microsoft Office Word</Application>
  <DocSecurity>0</DocSecurity>
  <Lines>24</Lines>
  <Paragraphs>6</Paragraphs>
  <ScaleCrop>false</ScaleCrop>
  <Company/>
  <LinksUpToDate>false</LinksUpToDate>
  <CharactersWithSpaces>3500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dcterms:created xsi:type="dcterms:W3CDTF">2018-06-28T07:54:00Z</dcterms:created>
  <dcterms:modified xsi:type="dcterms:W3CDTF">2018-06-28T12:38:00Z</dcterms:modified>
</cp:coreProperties>
</file>